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D3BE1" w14:textId="77777777" w:rsidR="001F66EF" w:rsidRPr="004E2F3B" w:rsidRDefault="001F66EF" w:rsidP="00A2014A">
      <w:pPr>
        <w:spacing w:line="280" w:lineRule="exact"/>
        <w:rPr>
          <w:rFonts w:ascii="Arial" w:hAnsi="Arial" w:cs="Arial"/>
          <w:sz w:val="22"/>
          <w:szCs w:val="22"/>
        </w:rPr>
      </w:pPr>
    </w:p>
    <w:p w14:paraId="65EDD4F3" w14:textId="77777777" w:rsidR="004E2F3B" w:rsidRPr="004E2F3B" w:rsidRDefault="004E2F3B" w:rsidP="00A2014A">
      <w:pPr>
        <w:spacing w:line="280" w:lineRule="exact"/>
        <w:rPr>
          <w:rFonts w:ascii="Arial" w:hAnsi="Arial" w:cs="Arial"/>
          <w:sz w:val="22"/>
          <w:szCs w:val="22"/>
        </w:rPr>
      </w:pPr>
    </w:p>
    <w:p w14:paraId="1FDF02B0" w14:textId="77777777" w:rsidR="005A243B" w:rsidRPr="00B42FF3" w:rsidRDefault="005A243B" w:rsidP="005A243B">
      <w:pPr>
        <w:spacing w:line="280" w:lineRule="exact"/>
        <w:rPr>
          <w:rFonts w:ascii="Arial" w:hAnsi="Arial" w:cs="Arial"/>
          <w:sz w:val="22"/>
          <w:szCs w:val="22"/>
        </w:rPr>
      </w:pPr>
      <w:r w:rsidRPr="00B42FF3">
        <w:rPr>
          <w:rFonts w:ascii="Arial" w:hAnsi="Arial" w:cs="Arial"/>
          <w:b/>
          <w:noProof/>
          <w:sz w:val="22"/>
          <w:szCs w:val="22"/>
        </w:rPr>
        <w:t>Město Odolena Voda</w:t>
      </w:r>
    </w:p>
    <w:p w14:paraId="5C23632C" w14:textId="079D6DD0" w:rsidR="005A243B" w:rsidRPr="00B42FF3" w:rsidRDefault="005A243B" w:rsidP="005A243B">
      <w:pPr>
        <w:spacing w:line="280" w:lineRule="exact"/>
        <w:rPr>
          <w:rFonts w:ascii="Arial" w:hAnsi="Arial" w:cs="Arial"/>
          <w:noProof/>
          <w:sz w:val="22"/>
          <w:szCs w:val="22"/>
        </w:rPr>
      </w:pPr>
      <w:r w:rsidRPr="00B42FF3">
        <w:rPr>
          <w:rFonts w:ascii="Arial" w:hAnsi="Arial" w:cs="Arial"/>
          <w:bCs/>
          <w:sz w:val="22"/>
          <w:szCs w:val="22"/>
        </w:rPr>
        <w:t xml:space="preserve">IČO: 240559, DIČ: </w:t>
      </w:r>
      <w:r w:rsidR="00332352" w:rsidRPr="00332352">
        <w:rPr>
          <w:rFonts w:ascii="Arial" w:hAnsi="Arial" w:cs="Arial"/>
          <w:bCs/>
          <w:sz w:val="22"/>
          <w:szCs w:val="22"/>
        </w:rPr>
        <w:t>CZ00240559</w:t>
      </w:r>
    </w:p>
    <w:p w14:paraId="54A0764F" w14:textId="77777777" w:rsidR="005A243B" w:rsidRPr="00B42FF3" w:rsidRDefault="005A243B" w:rsidP="005A243B">
      <w:pPr>
        <w:spacing w:line="280" w:lineRule="exact"/>
        <w:rPr>
          <w:rFonts w:ascii="Arial" w:hAnsi="Arial" w:cs="Arial"/>
          <w:sz w:val="22"/>
          <w:szCs w:val="22"/>
        </w:rPr>
      </w:pPr>
      <w:r w:rsidRPr="00B42FF3">
        <w:rPr>
          <w:rFonts w:ascii="Arial" w:hAnsi="Arial" w:cs="Arial"/>
          <w:sz w:val="22"/>
          <w:szCs w:val="22"/>
        </w:rPr>
        <w:t xml:space="preserve">se sídlem: </w:t>
      </w:r>
      <w:r w:rsidRPr="00B42FF3">
        <w:rPr>
          <w:rFonts w:ascii="Arial" w:hAnsi="Arial" w:cs="Arial"/>
          <w:noProof/>
          <w:sz w:val="22"/>
          <w:szCs w:val="22"/>
        </w:rPr>
        <w:t>Dolní náměstí 14, 250 70 Odolena Voda</w:t>
      </w:r>
    </w:p>
    <w:p w14:paraId="2AE7A10C" w14:textId="7C1D40BA" w:rsidR="005A243B" w:rsidRPr="00B42FF3" w:rsidRDefault="005A243B" w:rsidP="005A243B">
      <w:pPr>
        <w:spacing w:line="280" w:lineRule="exact"/>
        <w:rPr>
          <w:rFonts w:ascii="Arial" w:hAnsi="Arial" w:cs="Arial"/>
          <w:noProof/>
          <w:sz w:val="22"/>
          <w:szCs w:val="22"/>
        </w:rPr>
      </w:pPr>
      <w:r w:rsidRPr="00B42FF3"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Pr="00B42FF3">
        <w:rPr>
          <w:rFonts w:ascii="Arial" w:hAnsi="Arial" w:cs="Arial"/>
          <w:sz w:val="22"/>
          <w:szCs w:val="22"/>
        </w:rPr>
        <w:t>č.ú</w:t>
      </w:r>
      <w:proofErr w:type="spellEnd"/>
      <w:r w:rsidRPr="00B42FF3">
        <w:rPr>
          <w:rFonts w:ascii="Arial" w:hAnsi="Arial" w:cs="Arial"/>
          <w:sz w:val="22"/>
          <w:szCs w:val="22"/>
        </w:rPr>
        <w:t xml:space="preserve">. </w:t>
      </w:r>
      <w:r w:rsidR="008D2CEC" w:rsidRPr="008D2CEC">
        <w:rPr>
          <w:rFonts w:ascii="Arial" w:hAnsi="Arial" w:cs="Arial"/>
          <w:sz w:val="22"/>
          <w:szCs w:val="22"/>
        </w:rPr>
        <w:t>19-28129201/0100</w:t>
      </w:r>
    </w:p>
    <w:p w14:paraId="131A15DD" w14:textId="20A9BD5F" w:rsidR="005A243B" w:rsidRPr="00B42FF3" w:rsidRDefault="005A243B" w:rsidP="005A243B">
      <w:pPr>
        <w:spacing w:line="280" w:lineRule="exact"/>
        <w:rPr>
          <w:rFonts w:ascii="Arial" w:hAnsi="Arial" w:cs="Arial"/>
          <w:sz w:val="22"/>
          <w:szCs w:val="22"/>
        </w:rPr>
      </w:pPr>
      <w:r w:rsidRPr="00B42FF3">
        <w:rPr>
          <w:rFonts w:ascii="Arial" w:hAnsi="Arial" w:cs="Arial"/>
          <w:sz w:val="22"/>
          <w:szCs w:val="22"/>
        </w:rPr>
        <w:t xml:space="preserve">e-mail: </w:t>
      </w:r>
      <w:r w:rsidR="008D2CEC" w:rsidRPr="008D2CEC">
        <w:rPr>
          <w:rFonts w:ascii="Arial" w:hAnsi="Arial" w:cs="Arial"/>
          <w:sz w:val="22"/>
          <w:szCs w:val="22"/>
        </w:rPr>
        <w:t>podatelna@odolenavoda.cz</w:t>
      </w:r>
    </w:p>
    <w:p w14:paraId="6AC58438" w14:textId="1B01692E" w:rsidR="005A243B" w:rsidRPr="00B42FF3" w:rsidRDefault="005A243B" w:rsidP="005A243B">
      <w:pPr>
        <w:spacing w:line="280" w:lineRule="exact"/>
        <w:rPr>
          <w:rFonts w:ascii="Arial" w:hAnsi="Arial" w:cs="Arial"/>
          <w:sz w:val="22"/>
          <w:szCs w:val="22"/>
        </w:rPr>
      </w:pPr>
      <w:r w:rsidRPr="00B42FF3">
        <w:rPr>
          <w:rFonts w:ascii="Arial" w:hAnsi="Arial" w:cs="Arial"/>
          <w:sz w:val="22"/>
          <w:szCs w:val="22"/>
        </w:rPr>
        <w:t>zastoupen</w:t>
      </w:r>
      <w:r w:rsidR="008D2CEC">
        <w:rPr>
          <w:rFonts w:ascii="Arial" w:hAnsi="Arial" w:cs="Arial"/>
          <w:sz w:val="22"/>
          <w:szCs w:val="22"/>
        </w:rPr>
        <w:t>í: Ondřej Prášil, starosta</w:t>
      </w:r>
    </w:p>
    <w:p w14:paraId="7CFA6CB7" w14:textId="6BBCA95F" w:rsidR="00DC789F" w:rsidRPr="00D84CE2" w:rsidRDefault="00DC789F" w:rsidP="005A2FC5">
      <w:pPr>
        <w:rPr>
          <w:rFonts w:ascii="Arial" w:eastAsia="Times New Roman" w:hAnsi="Arial" w:cs="Arial"/>
          <w:sz w:val="22"/>
          <w:szCs w:val="22"/>
          <w:lang w:eastAsia="cs-CZ"/>
        </w:rPr>
      </w:pPr>
      <w:r w:rsidRPr="00D84CE2">
        <w:rPr>
          <w:rFonts w:ascii="Arial" w:eastAsia="Times New Roman" w:hAnsi="Arial" w:cs="Arial"/>
          <w:sz w:val="22"/>
          <w:szCs w:val="22"/>
          <w:lang w:eastAsia="cs-CZ"/>
        </w:rPr>
        <w:t>(dále jen „Povinná“)</w:t>
      </w:r>
    </w:p>
    <w:p w14:paraId="2E299CD8" w14:textId="77777777" w:rsidR="00DC789F" w:rsidRPr="00D84CE2" w:rsidRDefault="00DC789F" w:rsidP="004C7FE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80" w:lineRule="exact"/>
        <w:ind w:left="68" w:hanging="68"/>
        <w:rPr>
          <w:rFonts w:ascii="Arial" w:eastAsia="Times New Roman" w:hAnsi="Arial" w:cs="Arial"/>
          <w:sz w:val="22"/>
          <w:szCs w:val="22"/>
          <w:lang w:eastAsia="cs-CZ"/>
        </w:rPr>
      </w:pPr>
      <w:r w:rsidRPr="00D84CE2">
        <w:rPr>
          <w:rFonts w:ascii="Arial" w:eastAsia="Times New Roman" w:hAnsi="Arial" w:cs="Arial"/>
          <w:sz w:val="22"/>
          <w:szCs w:val="22"/>
          <w:lang w:eastAsia="cs-CZ"/>
        </w:rPr>
        <w:t>a</w:t>
      </w:r>
    </w:p>
    <w:p w14:paraId="0D72E7C2" w14:textId="77777777" w:rsidR="00DC789F" w:rsidRPr="00D84CE2" w:rsidRDefault="00DC789F" w:rsidP="004C7FE1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67" w:hanging="68"/>
        <w:rPr>
          <w:rFonts w:ascii="Arial" w:eastAsia="Times New Roman" w:hAnsi="Arial" w:cs="Arial"/>
          <w:b/>
          <w:sz w:val="22"/>
          <w:szCs w:val="22"/>
          <w:lang w:eastAsia="cs-CZ"/>
        </w:rPr>
      </w:pPr>
      <w:r w:rsidRPr="00D84CE2">
        <w:rPr>
          <w:rFonts w:ascii="Arial" w:eastAsia="Times New Roman" w:hAnsi="Arial" w:cs="Arial"/>
          <w:b/>
          <w:sz w:val="22"/>
          <w:szCs w:val="22"/>
          <w:lang w:eastAsia="cs-CZ"/>
        </w:rPr>
        <w:t>ČEZ Distribuce, a. s.</w:t>
      </w:r>
    </w:p>
    <w:p w14:paraId="2E95D987" w14:textId="77777777" w:rsidR="004C7FE1" w:rsidRPr="004C7FE1" w:rsidRDefault="004C7FE1" w:rsidP="004C7FE1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  <w:r w:rsidRPr="004C7FE1">
        <w:rPr>
          <w:rFonts w:ascii="Arial" w:eastAsia="Times New Roman" w:hAnsi="Arial" w:cs="Arial"/>
          <w:sz w:val="22"/>
          <w:szCs w:val="22"/>
          <w:lang w:eastAsia="cs-CZ"/>
        </w:rPr>
        <w:t>IČO 24729035, DIČ CZ24729035</w:t>
      </w:r>
    </w:p>
    <w:p w14:paraId="45C6E1B7" w14:textId="77777777" w:rsidR="004C7FE1" w:rsidRPr="004C7FE1" w:rsidRDefault="004C7FE1" w:rsidP="004C7FE1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  <w:r w:rsidRPr="004C7FE1">
        <w:rPr>
          <w:rFonts w:ascii="Arial" w:eastAsia="Times New Roman" w:hAnsi="Arial" w:cs="Arial"/>
          <w:sz w:val="22"/>
          <w:szCs w:val="22"/>
          <w:lang w:eastAsia="cs-CZ"/>
        </w:rPr>
        <w:t xml:space="preserve">se sídlem </w:t>
      </w:r>
      <w:proofErr w:type="gramStart"/>
      <w:r w:rsidRPr="004C7FE1">
        <w:rPr>
          <w:rFonts w:ascii="Arial" w:eastAsia="Times New Roman" w:hAnsi="Arial" w:cs="Arial"/>
          <w:sz w:val="22"/>
          <w:szCs w:val="22"/>
          <w:lang w:eastAsia="cs-CZ"/>
        </w:rPr>
        <w:t>Děčín - Děčín</w:t>
      </w:r>
      <w:proofErr w:type="gramEnd"/>
      <w:r w:rsidRPr="004C7FE1">
        <w:rPr>
          <w:rFonts w:ascii="Arial" w:eastAsia="Times New Roman" w:hAnsi="Arial" w:cs="Arial"/>
          <w:sz w:val="22"/>
          <w:szCs w:val="22"/>
          <w:lang w:eastAsia="cs-CZ"/>
        </w:rPr>
        <w:t xml:space="preserve"> IV-Podmokly, Teplická 874/8, PSČ 405 02</w:t>
      </w:r>
    </w:p>
    <w:p w14:paraId="79CE02DE" w14:textId="77777777" w:rsidR="004C7FE1" w:rsidRPr="009167B7" w:rsidRDefault="004C7FE1" w:rsidP="004C7FE1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  <w:r w:rsidRPr="004C7FE1">
        <w:rPr>
          <w:rFonts w:ascii="Arial" w:eastAsia="Times New Roman" w:hAnsi="Arial" w:cs="Arial"/>
          <w:sz w:val="22"/>
          <w:szCs w:val="22"/>
          <w:lang w:eastAsia="cs-CZ"/>
        </w:rPr>
        <w:t>zapsaná v ob</w:t>
      </w:r>
      <w:r w:rsidRPr="009167B7">
        <w:rPr>
          <w:rFonts w:ascii="Arial" w:eastAsia="Times New Roman" w:hAnsi="Arial" w:cs="Arial"/>
          <w:sz w:val="22"/>
          <w:szCs w:val="22"/>
          <w:lang w:eastAsia="cs-CZ"/>
        </w:rPr>
        <w:t xml:space="preserve">chodním rejstříku vedeném u Krajského soudu v Ústí nad Labem, pod </w:t>
      </w:r>
      <w:proofErr w:type="spellStart"/>
      <w:r w:rsidRPr="009167B7">
        <w:rPr>
          <w:rFonts w:ascii="Arial" w:eastAsia="Times New Roman" w:hAnsi="Arial" w:cs="Arial"/>
          <w:sz w:val="22"/>
          <w:szCs w:val="22"/>
          <w:lang w:eastAsia="cs-CZ"/>
        </w:rPr>
        <w:t>sp</w:t>
      </w:r>
      <w:proofErr w:type="spellEnd"/>
      <w:r w:rsidRPr="009167B7">
        <w:rPr>
          <w:rFonts w:ascii="Arial" w:eastAsia="Times New Roman" w:hAnsi="Arial" w:cs="Arial"/>
          <w:sz w:val="22"/>
          <w:szCs w:val="22"/>
          <w:lang w:eastAsia="cs-CZ"/>
        </w:rPr>
        <w:t>. zn. B 2145</w:t>
      </w:r>
    </w:p>
    <w:p w14:paraId="6F50F33C" w14:textId="597148C3" w:rsidR="004C7FE1" w:rsidRPr="004C7FE1" w:rsidRDefault="009167B7" w:rsidP="004C7FE1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/>
          <w:sz w:val="22"/>
          <w:szCs w:val="22"/>
          <w:lang w:eastAsia="cs-CZ"/>
        </w:rPr>
      </w:pPr>
      <w:r w:rsidRPr="009167B7">
        <w:rPr>
          <w:rFonts w:ascii="Arial" w:eastAsia="Times New Roman" w:hAnsi="Arial" w:cs="Arial"/>
          <w:sz w:val="22"/>
          <w:szCs w:val="22"/>
          <w:lang w:eastAsia="cs-CZ"/>
        </w:rPr>
        <w:t xml:space="preserve">zastoupena společností EQUANS </w:t>
      </w:r>
      <w:proofErr w:type="spellStart"/>
      <w:r w:rsidRPr="009167B7">
        <w:rPr>
          <w:rFonts w:ascii="Arial" w:eastAsia="Times New Roman" w:hAnsi="Arial" w:cs="Arial"/>
          <w:sz w:val="22"/>
          <w:szCs w:val="22"/>
          <w:lang w:eastAsia="cs-CZ"/>
        </w:rPr>
        <w:t>Services</w:t>
      </w:r>
      <w:proofErr w:type="spellEnd"/>
      <w:r w:rsidRPr="009167B7">
        <w:rPr>
          <w:rFonts w:ascii="Arial" w:eastAsia="Times New Roman" w:hAnsi="Arial" w:cs="Arial"/>
          <w:sz w:val="22"/>
          <w:szCs w:val="22"/>
          <w:lang w:eastAsia="cs-CZ"/>
        </w:rPr>
        <w:t xml:space="preserve"> a.s., se sídlem Praha 4, Lhotecká č.p. 793, </w:t>
      </w:r>
      <w:proofErr w:type="spellStart"/>
      <w:r w:rsidRPr="009167B7">
        <w:rPr>
          <w:rFonts w:ascii="Arial" w:eastAsia="Times New Roman" w:hAnsi="Arial" w:cs="Arial"/>
          <w:sz w:val="22"/>
          <w:szCs w:val="22"/>
          <w:lang w:eastAsia="cs-CZ"/>
        </w:rPr>
        <w:t>č.or</w:t>
      </w:r>
      <w:proofErr w:type="spellEnd"/>
      <w:r w:rsidRPr="009167B7">
        <w:rPr>
          <w:rFonts w:ascii="Arial" w:eastAsia="Times New Roman" w:hAnsi="Arial" w:cs="Arial"/>
          <w:sz w:val="22"/>
          <w:szCs w:val="22"/>
          <w:lang w:eastAsia="cs-CZ"/>
        </w:rPr>
        <w:t>. 3, PSČ: 143 00, IČO: 26121603, DIČ: CZ26121603, zápis v obchodním rejstříku vedeném Městským soudem v Praze, oddíl B, vložka 6192, kterou zastupuje</w:t>
      </w:r>
      <w:r w:rsidR="004C7FE1" w:rsidRPr="009167B7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Pr="009167B7">
        <w:rPr>
          <w:rFonts w:ascii="Arial" w:hAnsi="Arial" w:cs="Arial"/>
          <w:noProof/>
          <w:sz w:val="22"/>
          <w:szCs w:val="22"/>
        </w:rPr>
        <w:t>Ivana Váchová</w:t>
      </w:r>
      <w:r w:rsidRPr="009167B7">
        <w:rPr>
          <w:rFonts w:ascii="Arial" w:hAnsi="Arial" w:cs="Arial"/>
          <w:iCs/>
          <w:color w:val="000000"/>
          <w:sz w:val="22"/>
          <w:szCs w:val="22"/>
        </w:rPr>
        <w:t xml:space="preserve">, zaměstnanec EQUANS </w:t>
      </w:r>
      <w:proofErr w:type="spellStart"/>
      <w:r w:rsidRPr="009167B7">
        <w:rPr>
          <w:rFonts w:ascii="Arial" w:hAnsi="Arial" w:cs="Arial"/>
          <w:iCs/>
          <w:color w:val="000000"/>
          <w:sz w:val="22"/>
          <w:szCs w:val="22"/>
        </w:rPr>
        <w:t>Services</w:t>
      </w:r>
      <w:proofErr w:type="spellEnd"/>
      <w:r w:rsidRPr="009167B7">
        <w:rPr>
          <w:rFonts w:ascii="Arial" w:hAnsi="Arial" w:cs="Arial"/>
          <w:iCs/>
          <w:color w:val="000000"/>
          <w:sz w:val="22"/>
          <w:szCs w:val="22"/>
        </w:rPr>
        <w:t xml:space="preserve"> a.s. </w:t>
      </w:r>
      <w:r w:rsidRPr="009167B7">
        <w:rPr>
          <w:rFonts w:ascii="Arial" w:eastAsia="Times New Roman" w:hAnsi="Arial" w:cs="Arial"/>
          <w:sz w:val="22"/>
          <w:szCs w:val="22"/>
          <w:lang w:eastAsia="cs-CZ"/>
        </w:rPr>
        <w:t>na základě plných mocí</w:t>
      </w:r>
      <w:r w:rsidRPr="0097061D">
        <w:rPr>
          <w:rFonts w:ascii="Arial" w:eastAsia="Times New Roman" w:hAnsi="Arial" w:cs="Arial"/>
          <w:sz w:val="22"/>
          <w:szCs w:val="22"/>
          <w:lang w:eastAsia="cs-CZ"/>
        </w:rPr>
        <w:t xml:space="preserve"> založených na katastrálním úřadu</w:t>
      </w:r>
    </w:p>
    <w:p w14:paraId="1F432F2C" w14:textId="77777777" w:rsidR="00DC789F" w:rsidRPr="00D84CE2" w:rsidRDefault="00DC789F" w:rsidP="008D2CEC">
      <w:pPr>
        <w:widowControl w:val="0"/>
        <w:shd w:val="clear" w:color="auto" w:fill="FFFFFF"/>
        <w:autoSpaceDE w:val="0"/>
        <w:autoSpaceDN w:val="0"/>
        <w:adjustRightInd w:val="0"/>
        <w:spacing w:before="120"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  <w:r w:rsidRPr="00D84CE2">
        <w:rPr>
          <w:rFonts w:ascii="Arial" w:eastAsia="Times New Roman" w:hAnsi="Arial" w:cs="Arial"/>
          <w:sz w:val="22"/>
          <w:szCs w:val="22"/>
          <w:lang w:eastAsia="cs-CZ"/>
        </w:rPr>
        <w:t>(dále jen „Oprávněná“)</w:t>
      </w:r>
    </w:p>
    <w:p w14:paraId="04510B12" w14:textId="77777777" w:rsidR="00DC789F" w:rsidRPr="00D84CE2" w:rsidRDefault="00DC789F" w:rsidP="008D2CEC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Cs/>
          <w:sz w:val="22"/>
          <w:szCs w:val="22"/>
          <w:lang w:eastAsia="cs-CZ"/>
        </w:rPr>
      </w:pPr>
      <w:r w:rsidRPr="00D84CE2">
        <w:rPr>
          <w:rFonts w:ascii="Arial" w:eastAsia="Times New Roman" w:hAnsi="Arial" w:cs="Arial"/>
          <w:bCs/>
          <w:sz w:val="22"/>
          <w:szCs w:val="22"/>
          <w:lang w:eastAsia="cs-CZ"/>
        </w:rPr>
        <w:t>(společně dále též „Smluvní strany“),</w:t>
      </w:r>
    </w:p>
    <w:p w14:paraId="34225B6D" w14:textId="77777777" w:rsidR="00DC789F" w:rsidRPr="00D84CE2" w:rsidRDefault="00DC789F" w:rsidP="00DC789F">
      <w:pPr>
        <w:widowControl w:val="0"/>
        <w:shd w:val="clear" w:color="auto" w:fill="FFFFFF"/>
        <w:autoSpaceDE w:val="0"/>
        <w:autoSpaceDN w:val="0"/>
        <w:adjustRightInd w:val="0"/>
        <w:ind w:left="67"/>
        <w:rPr>
          <w:rFonts w:ascii="Arial" w:eastAsia="Times New Roman" w:hAnsi="Arial" w:cs="Arial"/>
          <w:sz w:val="22"/>
          <w:szCs w:val="22"/>
          <w:lang w:eastAsia="cs-CZ"/>
        </w:rPr>
      </w:pPr>
    </w:p>
    <w:p w14:paraId="251A2CAE" w14:textId="77777777" w:rsidR="00DC789F" w:rsidRPr="00D84CE2" w:rsidRDefault="00DC789F" w:rsidP="00DC789F">
      <w:pPr>
        <w:widowControl w:val="0"/>
        <w:shd w:val="clear" w:color="auto" w:fill="FFFFFF"/>
        <w:autoSpaceDE w:val="0"/>
        <w:autoSpaceDN w:val="0"/>
        <w:adjustRightInd w:val="0"/>
        <w:ind w:left="67"/>
        <w:rPr>
          <w:rFonts w:ascii="Arial" w:eastAsia="Times New Roman" w:hAnsi="Arial" w:cs="Arial"/>
          <w:sz w:val="22"/>
          <w:szCs w:val="22"/>
          <w:lang w:eastAsia="cs-CZ"/>
        </w:rPr>
      </w:pPr>
      <w:r w:rsidRPr="00D84CE2">
        <w:rPr>
          <w:rFonts w:ascii="Arial" w:eastAsia="Times New Roman" w:hAnsi="Arial" w:cs="Arial"/>
          <w:sz w:val="22"/>
          <w:szCs w:val="22"/>
          <w:lang w:eastAsia="cs-CZ"/>
        </w:rPr>
        <w:t>uzavřeli níže uvedeného dne, měsíce a roku tuto:</w:t>
      </w:r>
    </w:p>
    <w:p w14:paraId="7830DF02" w14:textId="77777777" w:rsidR="00DC789F" w:rsidRPr="00D84CE2" w:rsidRDefault="00DC789F" w:rsidP="00DC789F">
      <w:pPr>
        <w:widowControl w:val="0"/>
        <w:shd w:val="clear" w:color="auto" w:fill="FFFFFF"/>
        <w:autoSpaceDE w:val="0"/>
        <w:autoSpaceDN w:val="0"/>
        <w:adjustRightInd w:val="0"/>
        <w:ind w:left="67"/>
        <w:rPr>
          <w:rFonts w:ascii="Arial" w:eastAsia="Times New Roman" w:hAnsi="Arial" w:cs="Arial"/>
          <w:sz w:val="22"/>
          <w:szCs w:val="22"/>
          <w:lang w:eastAsia="cs-CZ"/>
        </w:rPr>
      </w:pPr>
    </w:p>
    <w:p w14:paraId="05E83ABA" w14:textId="77777777" w:rsidR="00DC789F" w:rsidRPr="00D84CE2" w:rsidRDefault="00DC789F" w:rsidP="00DC789F">
      <w:pPr>
        <w:widowControl w:val="0"/>
        <w:shd w:val="clear" w:color="auto" w:fill="FFFFFF"/>
        <w:autoSpaceDE w:val="0"/>
        <w:autoSpaceDN w:val="0"/>
        <w:adjustRightInd w:val="0"/>
        <w:ind w:left="67"/>
        <w:rPr>
          <w:rFonts w:ascii="Arial" w:eastAsia="Times New Roman" w:hAnsi="Arial" w:cs="Arial"/>
          <w:sz w:val="22"/>
          <w:szCs w:val="22"/>
          <w:lang w:eastAsia="cs-CZ"/>
        </w:rPr>
      </w:pPr>
    </w:p>
    <w:p w14:paraId="3921B3BC" w14:textId="77777777" w:rsidR="00DC789F" w:rsidRPr="00D84CE2" w:rsidRDefault="00DC789F" w:rsidP="00DC789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-96"/>
        <w:jc w:val="center"/>
        <w:rPr>
          <w:rFonts w:ascii="Arial" w:eastAsia="Times New Roman" w:hAnsi="Arial" w:cs="Arial"/>
          <w:b/>
          <w:caps/>
          <w:color w:val="000000"/>
          <w:spacing w:val="-3"/>
          <w:sz w:val="22"/>
          <w:szCs w:val="22"/>
          <w:lang w:eastAsia="cs-CZ"/>
        </w:rPr>
      </w:pPr>
      <w:r w:rsidRPr="00D84CE2">
        <w:rPr>
          <w:rFonts w:ascii="Arial" w:eastAsia="Times New Roman" w:hAnsi="Arial" w:cs="Arial"/>
          <w:b/>
          <w:caps/>
          <w:color w:val="000000"/>
          <w:spacing w:val="-3"/>
          <w:sz w:val="22"/>
          <w:szCs w:val="22"/>
          <w:lang w:eastAsia="cs-CZ"/>
        </w:rPr>
        <w:t xml:space="preserve">Smlouvu o zřízení věcného </w:t>
      </w:r>
      <w:proofErr w:type="gramStart"/>
      <w:r w:rsidRPr="00D84CE2">
        <w:rPr>
          <w:rFonts w:ascii="Arial" w:eastAsia="Times New Roman" w:hAnsi="Arial" w:cs="Arial"/>
          <w:b/>
          <w:caps/>
          <w:color w:val="000000"/>
          <w:spacing w:val="-3"/>
          <w:sz w:val="22"/>
          <w:szCs w:val="22"/>
          <w:lang w:eastAsia="cs-CZ"/>
        </w:rPr>
        <w:t>břemene - služebnosti</w:t>
      </w:r>
      <w:proofErr w:type="gramEnd"/>
    </w:p>
    <w:p w14:paraId="5CF8F5AF" w14:textId="2700C988" w:rsidR="00DC789F" w:rsidRPr="00070D2F" w:rsidRDefault="00372600" w:rsidP="00DC789F">
      <w:pPr>
        <w:widowControl w:val="0"/>
        <w:shd w:val="clear" w:color="auto" w:fill="FFFFFF"/>
        <w:autoSpaceDE w:val="0"/>
        <w:autoSpaceDN w:val="0"/>
        <w:adjustRightInd w:val="0"/>
        <w:spacing w:before="120" w:line="259" w:lineRule="exact"/>
        <w:ind w:right="-96"/>
        <w:jc w:val="center"/>
        <w:rPr>
          <w:rFonts w:ascii="Arial" w:eastAsia="Times New Roman" w:hAnsi="Arial" w:cs="Arial"/>
          <w:b/>
          <w:color w:val="000000"/>
          <w:spacing w:val="-3"/>
          <w:sz w:val="22"/>
          <w:szCs w:val="22"/>
          <w:lang w:eastAsia="cs-CZ"/>
        </w:rPr>
      </w:pPr>
      <w:r w:rsidRPr="00070D2F">
        <w:rPr>
          <w:rFonts w:ascii="Arial" w:eastAsia="Times New Roman" w:hAnsi="Arial" w:cs="Arial"/>
          <w:b/>
          <w:color w:val="000000"/>
          <w:spacing w:val="-3"/>
          <w:sz w:val="22"/>
          <w:szCs w:val="22"/>
          <w:lang w:eastAsia="cs-CZ"/>
        </w:rPr>
        <w:t xml:space="preserve">č. </w:t>
      </w:r>
      <w:r w:rsidR="00070D2F" w:rsidRPr="00070D2F">
        <w:rPr>
          <w:rFonts w:ascii="Arial" w:hAnsi="Arial" w:cs="Arial"/>
          <w:b/>
          <w:spacing w:val="-3"/>
          <w:sz w:val="22"/>
          <w:szCs w:val="22"/>
        </w:rPr>
        <w:t>IV-12-602497</w:t>
      </w:r>
      <w:r w:rsidR="00D67723">
        <w:rPr>
          <w:rFonts w:ascii="Arial" w:hAnsi="Arial" w:cs="Arial"/>
          <w:b/>
          <w:spacing w:val="-3"/>
          <w:sz w:val="22"/>
          <w:szCs w:val="22"/>
        </w:rPr>
        <w:t>5</w:t>
      </w:r>
      <w:r w:rsidR="00070D2F" w:rsidRPr="00070D2F">
        <w:rPr>
          <w:rFonts w:ascii="Arial" w:hAnsi="Arial" w:cs="Arial"/>
          <w:b/>
          <w:spacing w:val="-3"/>
          <w:sz w:val="22"/>
          <w:szCs w:val="22"/>
        </w:rPr>
        <w:t>/06</w:t>
      </w:r>
    </w:p>
    <w:p w14:paraId="11E9C033" w14:textId="77777777" w:rsidR="009167B7" w:rsidRPr="009167B7" w:rsidRDefault="009167B7" w:rsidP="009167B7">
      <w:pPr>
        <w:shd w:val="clear" w:color="auto" w:fill="FFFFFF"/>
        <w:spacing w:before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9167B7">
        <w:rPr>
          <w:rFonts w:ascii="Arial" w:hAnsi="Arial" w:cs="Arial"/>
          <w:b/>
          <w:sz w:val="22"/>
          <w:szCs w:val="22"/>
        </w:rPr>
        <w:t xml:space="preserve">Odolena Voda, Květnová 66 </w:t>
      </w:r>
      <w:proofErr w:type="spellStart"/>
      <w:r w:rsidRPr="009167B7">
        <w:rPr>
          <w:rFonts w:ascii="Arial" w:hAnsi="Arial" w:cs="Arial"/>
          <w:b/>
          <w:sz w:val="22"/>
          <w:szCs w:val="22"/>
        </w:rPr>
        <w:t>bj-kVN</w:t>
      </w:r>
      <w:proofErr w:type="spellEnd"/>
      <w:r w:rsidRPr="009167B7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9167B7">
        <w:rPr>
          <w:rFonts w:ascii="Arial" w:hAnsi="Arial" w:cs="Arial"/>
          <w:b/>
          <w:sz w:val="22"/>
          <w:szCs w:val="22"/>
        </w:rPr>
        <w:t>kNN</w:t>
      </w:r>
      <w:proofErr w:type="spellEnd"/>
      <w:r w:rsidRPr="009167B7">
        <w:rPr>
          <w:rFonts w:ascii="Arial" w:hAnsi="Arial" w:cs="Arial"/>
          <w:b/>
          <w:sz w:val="22"/>
          <w:szCs w:val="22"/>
        </w:rPr>
        <w:t>, TS</w:t>
      </w:r>
    </w:p>
    <w:p w14:paraId="55F611DD" w14:textId="77777777" w:rsidR="00DC789F" w:rsidRPr="00D84CE2" w:rsidRDefault="00DC789F" w:rsidP="00DC789F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  <w:szCs w:val="22"/>
          <w:lang w:eastAsia="cs-CZ"/>
        </w:rPr>
      </w:pPr>
    </w:p>
    <w:p w14:paraId="3C6AE60F" w14:textId="31782EA0" w:rsidR="009D3E7C" w:rsidRDefault="009D3E7C" w:rsidP="009D3E7C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sz w:val="22"/>
          <w:szCs w:val="22"/>
          <w:lang w:eastAsia="cs-CZ"/>
        </w:rPr>
        <w:t>podle ustanovení § 1785 a násl. a § 1257 a násl. zákona č. 89/2012 Sb.</w:t>
      </w:r>
      <w:r>
        <w:rPr>
          <w:rFonts w:ascii="Arial" w:eastAsia="Times New Roman" w:hAnsi="Arial" w:cs="Arial"/>
          <w:sz w:val="22"/>
          <w:szCs w:val="22"/>
          <w:lang w:eastAsia="cs-CZ"/>
        </w:rPr>
        <w:t>,</w:t>
      </w:r>
      <w:r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 občanského zákoníku,</w:t>
      </w:r>
      <w:r>
        <w:rPr>
          <w:rFonts w:ascii="Arial" w:eastAsia="Times New Roman" w:hAnsi="Arial" w:cs="Arial"/>
          <w:sz w:val="22"/>
          <w:szCs w:val="22"/>
          <w:lang w:eastAsia="cs-CZ"/>
        </w:rPr>
        <w:t xml:space="preserve"> v platném znění (dále jen „občanský zákoník“), a</w:t>
      </w:r>
      <w:r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 podle ustanovení § 25 odst. 4 zákona</w:t>
      </w:r>
      <w:r w:rsidR="00937E7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Pr="00FA5D08">
        <w:rPr>
          <w:rFonts w:ascii="Arial" w:eastAsia="Times New Roman" w:hAnsi="Arial" w:cs="Arial"/>
          <w:sz w:val="22"/>
          <w:szCs w:val="22"/>
          <w:lang w:eastAsia="cs-CZ"/>
        </w:rPr>
        <w:t>č.</w:t>
      </w:r>
      <w:r w:rsidR="00937E74">
        <w:rPr>
          <w:rFonts w:ascii="Arial" w:eastAsia="Times New Roman" w:hAnsi="Arial" w:cs="Arial"/>
          <w:sz w:val="22"/>
          <w:szCs w:val="22"/>
          <w:lang w:eastAsia="cs-CZ"/>
        </w:rPr>
        <w:t> </w:t>
      </w:r>
      <w:r w:rsidRPr="00FA5D08">
        <w:rPr>
          <w:rFonts w:ascii="Arial" w:eastAsia="Times New Roman" w:hAnsi="Arial" w:cs="Arial"/>
          <w:sz w:val="22"/>
          <w:szCs w:val="22"/>
          <w:lang w:eastAsia="cs-CZ"/>
        </w:rPr>
        <w:t>458/2000</w:t>
      </w:r>
      <w:r w:rsidR="00937E74">
        <w:rPr>
          <w:rFonts w:ascii="Arial" w:eastAsia="Times New Roman" w:hAnsi="Arial" w:cs="Arial"/>
          <w:sz w:val="22"/>
          <w:szCs w:val="22"/>
          <w:lang w:eastAsia="cs-CZ"/>
        </w:rPr>
        <w:t> </w:t>
      </w:r>
      <w:r w:rsidRPr="00FA5D08">
        <w:rPr>
          <w:rFonts w:ascii="Arial" w:eastAsia="Times New Roman" w:hAnsi="Arial" w:cs="Arial"/>
          <w:sz w:val="22"/>
          <w:szCs w:val="22"/>
          <w:lang w:eastAsia="cs-CZ"/>
        </w:rPr>
        <w:t>Sb.</w:t>
      </w:r>
      <w:r>
        <w:rPr>
          <w:rFonts w:ascii="Arial" w:eastAsia="Times New Roman" w:hAnsi="Arial" w:cs="Arial"/>
          <w:sz w:val="22"/>
          <w:szCs w:val="22"/>
          <w:lang w:eastAsia="cs-CZ"/>
        </w:rPr>
        <w:t>,</w:t>
      </w:r>
      <w:r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Pr="00406196">
        <w:rPr>
          <w:rFonts w:ascii="Arial" w:eastAsia="Times New Roman" w:hAnsi="Arial" w:cs="Arial"/>
          <w:sz w:val="22"/>
          <w:szCs w:val="22"/>
          <w:lang w:eastAsia="cs-CZ"/>
        </w:rPr>
        <w:t>o podmínkách podnikání a</w:t>
      </w:r>
      <w:r>
        <w:rPr>
          <w:rFonts w:ascii="Arial" w:eastAsia="Times New Roman" w:hAnsi="Arial" w:cs="Arial"/>
          <w:sz w:val="22"/>
          <w:szCs w:val="22"/>
          <w:lang w:eastAsia="cs-CZ"/>
        </w:rPr>
        <w:t> </w:t>
      </w:r>
      <w:r w:rsidRPr="00406196">
        <w:rPr>
          <w:rFonts w:ascii="Arial" w:eastAsia="Times New Roman" w:hAnsi="Arial" w:cs="Arial"/>
          <w:sz w:val="22"/>
          <w:szCs w:val="22"/>
          <w:lang w:eastAsia="cs-CZ"/>
        </w:rPr>
        <w:t>o výkonu státní správy v energetických odvětvích a</w:t>
      </w:r>
      <w:r w:rsidR="00514EB6">
        <w:rPr>
          <w:rFonts w:ascii="Arial" w:eastAsia="Times New Roman" w:hAnsi="Arial" w:cs="Arial"/>
          <w:sz w:val="22"/>
          <w:szCs w:val="22"/>
          <w:lang w:eastAsia="cs-CZ"/>
        </w:rPr>
        <w:t> </w:t>
      </w:r>
      <w:r w:rsidRPr="00406196">
        <w:rPr>
          <w:rFonts w:ascii="Arial" w:eastAsia="Times New Roman" w:hAnsi="Arial" w:cs="Arial"/>
          <w:sz w:val="22"/>
          <w:szCs w:val="22"/>
          <w:lang w:eastAsia="cs-CZ"/>
        </w:rPr>
        <w:t>o</w:t>
      </w:r>
      <w:r w:rsidR="00514EB6">
        <w:rPr>
          <w:rFonts w:ascii="Arial" w:eastAsia="Times New Roman" w:hAnsi="Arial" w:cs="Arial"/>
          <w:sz w:val="22"/>
          <w:szCs w:val="22"/>
          <w:lang w:eastAsia="cs-CZ"/>
        </w:rPr>
        <w:t> </w:t>
      </w:r>
      <w:r w:rsidRPr="00406196">
        <w:rPr>
          <w:rFonts w:ascii="Arial" w:eastAsia="Times New Roman" w:hAnsi="Arial" w:cs="Arial"/>
          <w:sz w:val="22"/>
          <w:szCs w:val="22"/>
          <w:lang w:eastAsia="cs-CZ"/>
        </w:rPr>
        <w:t>změně některých zákonů</w:t>
      </w:r>
      <w:r>
        <w:rPr>
          <w:rFonts w:ascii="Arial" w:eastAsia="Times New Roman" w:hAnsi="Arial" w:cs="Arial"/>
          <w:sz w:val="22"/>
          <w:szCs w:val="22"/>
          <w:lang w:eastAsia="cs-CZ"/>
        </w:rPr>
        <w:t>, v platném znění (dále jen „energetický zákon“)</w:t>
      </w:r>
      <w:r w:rsidR="006B6BC9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</w:p>
    <w:p w14:paraId="345BD460" w14:textId="77777777" w:rsidR="009D3E7C" w:rsidRPr="00FA5D08" w:rsidRDefault="009D3E7C" w:rsidP="009D3E7C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70AE6FD9" w14:textId="77777777" w:rsidR="00AB7807" w:rsidRDefault="00AB7807" w:rsidP="00DC789F">
      <w:pPr>
        <w:shd w:val="clear" w:color="auto" w:fill="FFFFFF"/>
        <w:spacing w:line="280" w:lineRule="exact"/>
        <w:ind w:right="-96"/>
        <w:jc w:val="center"/>
        <w:rPr>
          <w:rFonts w:ascii="Arial" w:eastAsia="Times New Roman" w:hAnsi="Arial" w:cs="Arial"/>
          <w:sz w:val="22"/>
          <w:szCs w:val="22"/>
          <w:lang w:eastAsia="cs-CZ"/>
        </w:rPr>
      </w:pPr>
    </w:p>
    <w:p w14:paraId="215504B1" w14:textId="643C1996" w:rsidR="00DC789F" w:rsidRPr="00D84CE2" w:rsidRDefault="00DC789F" w:rsidP="00DC789F">
      <w:pPr>
        <w:shd w:val="clear" w:color="auto" w:fill="FFFFFF"/>
        <w:spacing w:line="280" w:lineRule="exact"/>
        <w:ind w:right="-96"/>
        <w:jc w:val="center"/>
        <w:rPr>
          <w:rFonts w:ascii="Arial" w:hAnsi="Arial" w:cs="Arial"/>
          <w:b/>
          <w:color w:val="000000"/>
          <w:spacing w:val="-6"/>
          <w:sz w:val="22"/>
          <w:szCs w:val="22"/>
        </w:rPr>
      </w:pPr>
      <w:r w:rsidRPr="00D84CE2">
        <w:rPr>
          <w:rFonts w:ascii="Arial" w:hAnsi="Arial" w:cs="Arial"/>
          <w:b/>
          <w:color w:val="000000"/>
          <w:spacing w:val="-6"/>
          <w:sz w:val="22"/>
          <w:szCs w:val="22"/>
        </w:rPr>
        <w:t>Článek I.</w:t>
      </w:r>
    </w:p>
    <w:p w14:paraId="55A1D051" w14:textId="77777777" w:rsidR="00DC789F" w:rsidRPr="00D84CE2" w:rsidRDefault="00DC789F" w:rsidP="00DC789F">
      <w:pPr>
        <w:shd w:val="clear" w:color="auto" w:fill="FFFFFF"/>
        <w:spacing w:line="280" w:lineRule="exact"/>
        <w:ind w:right="-96"/>
        <w:jc w:val="center"/>
        <w:rPr>
          <w:rFonts w:ascii="Arial" w:hAnsi="Arial" w:cs="Arial"/>
          <w:b/>
          <w:color w:val="000000"/>
          <w:spacing w:val="-6"/>
          <w:sz w:val="22"/>
          <w:szCs w:val="22"/>
        </w:rPr>
      </w:pPr>
      <w:r w:rsidRPr="00D84CE2">
        <w:rPr>
          <w:rFonts w:ascii="Arial" w:hAnsi="Arial" w:cs="Arial"/>
          <w:b/>
          <w:color w:val="000000"/>
          <w:spacing w:val="-6"/>
          <w:sz w:val="22"/>
          <w:szCs w:val="22"/>
        </w:rPr>
        <w:t>Úvodní ustanovení</w:t>
      </w:r>
    </w:p>
    <w:p w14:paraId="3BC1A159" w14:textId="77777777" w:rsidR="00DC789F" w:rsidRPr="00D84CE2" w:rsidRDefault="00DC789F" w:rsidP="00DC789F">
      <w:pPr>
        <w:shd w:val="clear" w:color="auto" w:fill="FFFFFF"/>
        <w:spacing w:line="280" w:lineRule="exact"/>
        <w:ind w:right="-96"/>
        <w:jc w:val="center"/>
        <w:rPr>
          <w:rFonts w:ascii="Arial" w:hAnsi="Arial" w:cs="Arial"/>
          <w:b/>
          <w:color w:val="000000"/>
          <w:spacing w:val="-6"/>
          <w:sz w:val="22"/>
          <w:szCs w:val="22"/>
        </w:rPr>
      </w:pPr>
      <w:r w:rsidRPr="00D84CE2">
        <w:rPr>
          <w:rFonts w:ascii="Arial" w:hAnsi="Arial" w:cs="Arial"/>
          <w:b/>
          <w:color w:val="000000"/>
          <w:spacing w:val="-6"/>
          <w:sz w:val="22"/>
          <w:szCs w:val="22"/>
        </w:rPr>
        <w:t xml:space="preserve"> </w:t>
      </w:r>
    </w:p>
    <w:p w14:paraId="64D3504F" w14:textId="5F9965C8" w:rsidR="005549D7" w:rsidRDefault="00DC789F" w:rsidP="00DC789F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D84CE2">
        <w:rPr>
          <w:rFonts w:ascii="Arial" w:eastAsia="Times New Roman" w:hAnsi="Arial" w:cs="Arial"/>
          <w:sz w:val="22"/>
          <w:szCs w:val="22"/>
          <w:lang w:eastAsia="cs-CZ"/>
        </w:rPr>
        <w:t xml:space="preserve">Oprávněná je provozovatelem distribuční soustavy (dále </w:t>
      </w:r>
      <w:r w:rsidR="00F45DC9" w:rsidRPr="00D84CE2">
        <w:rPr>
          <w:rFonts w:ascii="Arial" w:eastAsia="Times New Roman" w:hAnsi="Arial" w:cs="Arial"/>
          <w:sz w:val="22"/>
          <w:szCs w:val="22"/>
          <w:lang w:eastAsia="cs-CZ"/>
        </w:rPr>
        <w:t xml:space="preserve">také </w:t>
      </w:r>
      <w:r w:rsidRPr="00D84CE2">
        <w:rPr>
          <w:rFonts w:ascii="Arial" w:eastAsia="Times New Roman" w:hAnsi="Arial" w:cs="Arial"/>
          <w:sz w:val="22"/>
          <w:szCs w:val="22"/>
          <w:lang w:eastAsia="cs-CZ"/>
        </w:rPr>
        <w:t>„PDS“) na území vymezeném licencí na distribuci elektřiny udělenou PDS Energetickým regulačním úřadem. Distribuční soustava je provozována ve veřejném zájmu. PDS má povinnost zajišťovat spolehlivé provozování, obnovu a</w:t>
      </w:r>
      <w:r w:rsidR="00514EB6">
        <w:rPr>
          <w:rFonts w:ascii="Arial" w:eastAsia="Times New Roman" w:hAnsi="Arial" w:cs="Arial"/>
          <w:sz w:val="22"/>
          <w:szCs w:val="22"/>
          <w:lang w:eastAsia="cs-CZ"/>
        </w:rPr>
        <w:t> </w:t>
      </w:r>
      <w:r w:rsidRPr="00D84CE2">
        <w:rPr>
          <w:rFonts w:ascii="Arial" w:eastAsia="Times New Roman" w:hAnsi="Arial" w:cs="Arial"/>
          <w:sz w:val="22"/>
          <w:szCs w:val="22"/>
          <w:lang w:eastAsia="cs-CZ"/>
        </w:rPr>
        <w:t xml:space="preserve">rozvoj distribuční soustavy, přičemž pokud dochází k umístění zařízení distribuční soustavy na cizí nemovitost, je PDS povinen podle § 25 odst. 4 energetického zákona k této nemovitosti zřídit věcné břemeno (služebnost).  </w:t>
      </w:r>
    </w:p>
    <w:p w14:paraId="4601262F" w14:textId="77777777" w:rsidR="007A4B2B" w:rsidRPr="00D84CE2" w:rsidRDefault="007A4B2B" w:rsidP="00207731">
      <w:pPr>
        <w:shd w:val="clear" w:color="auto" w:fill="FFFFFF"/>
        <w:ind w:left="67"/>
        <w:rPr>
          <w:rFonts w:ascii="Arial" w:hAnsi="Arial" w:cs="Arial"/>
          <w:sz w:val="22"/>
          <w:szCs w:val="22"/>
        </w:rPr>
      </w:pPr>
    </w:p>
    <w:p w14:paraId="6410761A" w14:textId="77777777" w:rsidR="00DC789F" w:rsidRPr="00D84CE2" w:rsidRDefault="00DC789F" w:rsidP="00DC789F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jc w:val="center"/>
        <w:rPr>
          <w:rFonts w:ascii="Arial" w:eastAsia="Times New Roman" w:hAnsi="Arial" w:cs="Arial"/>
          <w:b/>
          <w:color w:val="000000"/>
          <w:spacing w:val="-5"/>
          <w:sz w:val="22"/>
          <w:szCs w:val="22"/>
          <w:lang w:eastAsia="cs-CZ"/>
        </w:rPr>
      </w:pPr>
      <w:r w:rsidRPr="00D84CE2">
        <w:rPr>
          <w:rFonts w:ascii="Arial" w:eastAsia="Times New Roman" w:hAnsi="Arial" w:cs="Arial"/>
          <w:b/>
          <w:color w:val="000000"/>
          <w:spacing w:val="-5"/>
          <w:sz w:val="22"/>
          <w:szCs w:val="22"/>
          <w:lang w:eastAsia="cs-CZ"/>
        </w:rPr>
        <w:t>Článek II.</w:t>
      </w:r>
    </w:p>
    <w:p w14:paraId="668FB7E2" w14:textId="77777777" w:rsidR="00DC789F" w:rsidRPr="00D84CE2" w:rsidRDefault="00DC789F" w:rsidP="00DC789F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right="-96"/>
        <w:jc w:val="center"/>
        <w:rPr>
          <w:rFonts w:ascii="Arial" w:eastAsia="Times New Roman" w:hAnsi="Arial" w:cs="Arial"/>
          <w:b/>
          <w:bCs/>
          <w:color w:val="000000"/>
          <w:spacing w:val="-4"/>
          <w:sz w:val="22"/>
          <w:szCs w:val="22"/>
          <w:lang w:eastAsia="cs-CZ"/>
        </w:rPr>
      </w:pPr>
      <w:r w:rsidRPr="00D84CE2">
        <w:rPr>
          <w:rFonts w:ascii="Arial" w:eastAsia="Times New Roman" w:hAnsi="Arial" w:cs="Arial"/>
          <w:b/>
          <w:bCs/>
          <w:color w:val="000000"/>
          <w:spacing w:val="-4"/>
          <w:sz w:val="22"/>
          <w:szCs w:val="22"/>
          <w:lang w:eastAsia="cs-CZ"/>
        </w:rPr>
        <w:t>Prohlášení o právním a faktickém stavu</w:t>
      </w:r>
    </w:p>
    <w:p w14:paraId="328E3D48" w14:textId="77777777" w:rsidR="00DC789F" w:rsidRPr="00D84CE2" w:rsidRDefault="00DC789F" w:rsidP="00DC789F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right="-96"/>
        <w:jc w:val="center"/>
        <w:rPr>
          <w:rFonts w:ascii="Arial" w:eastAsia="Times New Roman" w:hAnsi="Arial" w:cs="Arial"/>
          <w:b/>
          <w:bCs/>
          <w:color w:val="000000"/>
          <w:spacing w:val="-4"/>
          <w:sz w:val="22"/>
          <w:szCs w:val="22"/>
          <w:lang w:eastAsia="cs-CZ"/>
        </w:rPr>
      </w:pPr>
    </w:p>
    <w:p w14:paraId="15D1C761" w14:textId="0E99D225" w:rsidR="00DC789F" w:rsidRPr="00B2717C" w:rsidRDefault="00092E86" w:rsidP="00DC789F">
      <w:pPr>
        <w:pStyle w:val="Odstavecseseznamem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color w:val="000000"/>
          <w:spacing w:val="-3"/>
          <w:sz w:val="22"/>
          <w:szCs w:val="22"/>
          <w:lang w:eastAsia="cs-CZ"/>
        </w:rPr>
      </w:pPr>
      <w:r w:rsidRPr="00B2717C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>P</w:t>
      </w:r>
      <w:r w:rsidR="00DC789F" w:rsidRPr="00B2717C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 xml:space="preserve">ovinná prohlašuje, že je </w:t>
      </w:r>
      <w:r w:rsidR="00070D2F" w:rsidRPr="00B2717C">
        <w:rPr>
          <w:rFonts w:ascii="Arial" w:hAnsi="Arial" w:cs="Arial"/>
          <w:color w:val="000000"/>
          <w:spacing w:val="-4"/>
          <w:sz w:val="22"/>
          <w:szCs w:val="22"/>
        </w:rPr>
        <w:t xml:space="preserve">výlučným vlastníkem: </w:t>
      </w:r>
      <w:r w:rsidRPr="00B2717C">
        <w:rPr>
          <w:rFonts w:ascii="Arial" w:hAnsi="Arial" w:cs="Arial"/>
          <w:noProof/>
          <w:sz w:val="22"/>
          <w:szCs w:val="22"/>
        </w:rPr>
        <w:t>pozemků parc.</w:t>
      </w:r>
      <w:r w:rsidR="00717089">
        <w:rPr>
          <w:rFonts w:ascii="Arial" w:hAnsi="Arial" w:cs="Arial"/>
          <w:noProof/>
          <w:sz w:val="22"/>
          <w:szCs w:val="22"/>
        </w:rPr>
        <w:t> </w:t>
      </w:r>
      <w:r w:rsidRPr="00B2717C">
        <w:rPr>
          <w:rFonts w:ascii="Arial" w:hAnsi="Arial" w:cs="Arial"/>
          <w:noProof/>
          <w:sz w:val="22"/>
          <w:szCs w:val="22"/>
        </w:rPr>
        <w:t>č.</w:t>
      </w:r>
      <w:r w:rsidR="006A271D">
        <w:rPr>
          <w:rFonts w:ascii="Arial" w:hAnsi="Arial" w:cs="Arial"/>
          <w:noProof/>
          <w:sz w:val="22"/>
          <w:szCs w:val="22"/>
        </w:rPr>
        <w:t> </w:t>
      </w:r>
      <w:r w:rsidRPr="00B2717C">
        <w:rPr>
          <w:rFonts w:ascii="Arial" w:hAnsi="Arial" w:cs="Arial"/>
          <w:noProof/>
          <w:sz w:val="22"/>
          <w:szCs w:val="22"/>
        </w:rPr>
        <w:t>87/10</w:t>
      </w:r>
      <w:r w:rsidRPr="002A1BDD">
        <w:rPr>
          <w:rFonts w:ascii="Arial" w:hAnsi="Arial" w:cs="Arial"/>
          <w:noProof/>
          <w:sz w:val="22"/>
          <w:szCs w:val="22"/>
        </w:rPr>
        <w:t xml:space="preserve">, </w:t>
      </w:r>
      <w:r w:rsidRPr="00B2717C">
        <w:rPr>
          <w:rFonts w:ascii="Arial" w:hAnsi="Arial" w:cs="Arial"/>
          <w:noProof/>
          <w:sz w:val="22"/>
          <w:szCs w:val="22"/>
        </w:rPr>
        <w:t>parc.</w:t>
      </w:r>
      <w:r w:rsidR="00717089">
        <w:rPr>
          <w:rFonts w:ascii="Arial" w:hAnsi="Arial" w:cs="Arial"/>
          <w:noProof/>
          <w:sz w:val="22"/>
          <w:szCs w:val="22"/>
        </w:rPr>
        <w:t> </w:t>
      </w:r>
      <w:r w:rsidRPr="00B2717C">
        <w:rPr>
          <w:rFonts w:ascii="Arial" w:hAnsi="Arial" w:cs="Arial"/>
          <w:noProof/>
          <w:sz w:val="22"/>
          <w:szCs w:val="22"/>
        </w:rPr>
        <w:t>č.</w:t>
      </w:r>
      <w:r w:rsidR="006A271D">
        <w:rPr>
          <w:rFonts w:ascii="Arial" w:hAnsi="Arial" w:cs="Arial"/>
          <w:noProof/>
          <w:sz w:val="22"/>
          <w:szCs w:val="22"/>
        </w:rPr>
        <w:t> </w:t>
      </w:r>
      <w:r w:rsidRPr="00B2717C">
        <w:rPr>
          <w:rFonts w:ascii="Arial" w:hAnsi="Arial" w:cs="Arial"/>
          <w:noProof/>
          <w:sz w:val="22"/>
          <w:szCs w:val="22"/>
        </w:rPr>
        <w:t xml:space="preserve">87/11 v k.ú. </w:t>
      </w:r>
      <w:r w:rsidRPr="00B2717C">
        <w:rPr>
          <w:rFonts w:ascii="Arial" w:hAnsi="Arial" w:cs="Arial"/>
          <w:noProof/>
          <w:sz w:val="22"/>
          <w:szCs w:val="22"/>
          <w:lang w:val="en-US"/>
        </w:rPr>
        <w:t>Odolena Voda</w:t>
      </w:r>
      <w:r w:rsidRPr="00B2717C">
        <w:rPr>
          <w:rFonts w:ascii="Arial" w:hAnsi="Arial" w:cs="Arial"/>
          <w:noProof/>
          <w:sz w:val="22"/>
          <w:szCs w:val="22"/>
        </w:rPr>
        <w:t xml:space="preserve">, obec </w:t>
      </w:r>
      <w:r w:rsidRPr="00B2717C">
        <w:rPr>
          <w:rFonts w:ascii="Arial" w:hAnsi="Arial" w:cs="Arial"/>
          <w:noProof/>
          <w:sz w:val="22"/>
          <w:szCs w:val="22"/>
          <w:lang w:val="en-US"/>
        </w:rPr>
        <w:t>Odolena Voda</w:t>
      </w:r>
      <w:r w:rsidRPr="00B2717C">
        <w:rPr>
          <w:rFonts w:ascii="Arial" w:hAnsi="Arial" w:cs="Arial"/>
          <w:noProof/>
          <w:sz w:val="22"/>
          <w:szCs w:val="22"/>
        </w:rPr>
        <w:t xml:space="preserve">, </w:t>
      </w:r>
    </w:p>
    <w:p w14:paraId="6CDD9EC3" w14:textId="252D132A" w:rsidR="00DC789F" w:rsidRPr="00D84CE2" w:rsidRDefault="00DC789F" w:rsidP="00B2717C">
      <w:pPr>
        <w:pStyle w:val="Odstavecseseznamem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91" w:hanging="391"/>
        <w:jc w:val="both"/>
        <w:rPr>
          <w:rFonts w:ascii="Arial" w:hAnsi="Arial" w:cs="Arial"/>
          <w:spacing w:val="-1"/>
          <w:sz w:val="22"/>
          <w:szCs w:val="22"/>
        </w:rPr>
      </w:pPr>
    </w:p>
    <w:p w14:paraId="0D20A005" w14:textId="67F8B0C8" w:rsidR="00DC789F" w:rsidRPr="00D84CE2" w:rsidRDefault="00DC789F" w:rsidP="00DC789F">
      <w:pPr>
        <w:pStyle w:val="Odstavecseseznamem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/>
        <w:jc w:val="both"/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</w:pPr>
      <w:r w:rsidRPr="00C715CF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lastRenderedPageBreak/>
        <w:t xml:space="preserve">zapsáno v katastru nemovitostí vedeném Katastrálním úřadem </w:t>
      </w:r>
      <w:r w:rsidR="00C715CF" w:rsidRPr="00C715CF">
        <w:rPr>
          <w:rFonts w:ascii="Arial" w:hAnsi="Arial" w:cs="Arial"/>
          <w:noProof/>
          <w:sz w:val="22"/>
          <w:szCs w:val="22"/>
        </w:rPr>
        <w:t>pro Středočeský kraj, Katastrální pracoviště Praha-východ</w:t>
      </w:r>
      <w:r w:rsidRPr="00C715CF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 </w:t>
      </w:r>
      <w:r w:rsidRPr="00C715CF">
        <w:rPr>
          <w:rFonts w:ascii="Arial" w:eastAsia="Times New Roman" w:hAnsi="Arial" w:cs="Arial"/>
          <w:color w:val="000000"/>
          <w:spacing w:val="-1"/>
          <w:sz w:val="22"/>
          <w:szCs w:val="22"/>
          <w:lang w:eastAsia="cs-CZ"/>
        </w:rPr>
        <w:t xml:space="preserve">(dále jen </w:t>
      </w:r>
      <w:r w:rsidR="00C715CF" w:rsidRPr="00C715CF">
        <w:rPr>
          <w:rFonts w:ascii="Arial" w:hAnsi="Arial" w:cs="Arial"/>
          <w:b/>
          <w:spacing w:val="-1"/>
          <w:sz w:val="22"/>
          <w:szCs w:val="22"/>
        </w:rPr>
        <w:t>„Dotčené nemovitosti“</w:t>
      </w:r>
      <w:r w:rsidR="006D75E2" w:rsidRPr="00C715CF">
        <w:rPr>
          <w:rFonts w:ascii="Arial" w:eastAsia="Times New Roman" w:hAnsi="Arial" w:cs="Arial"/>
          <w:bCs/>
          <w:color w:val="000000"/>
          <w:spacing w:val="-1"/>
          <w:sz w:val="22"/>
          <w:szCs w:val="22"/>
          <w:lang w:eastAsia="cs-CZ"/>
        </w:rPr>
        <w:t>)</w:t>
      </w:r>
    </w:p>
    <w:p w14:paraId="37A798FD" w14:textId="77777777" w:rsidR="00DC789F" w:rsidRPr="00D84CE2" w:rsidRDefault="00DC789F" w:rsidP="00DC789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color w:val="000000"/>
          <w:spacing w:val="-1"/>
          <w:sz w:val="22"/>
          <w:szCs w:val="22"/>
          <w:lang w:eastAsia="cs-CZ"/>
        </w:rPr>
      </w:pPr>
    </w:p>
    <w:p w14:paraId="33A4EC17" w14:textId="1E4B640E" w:rsidR="00DC789F" w:rsidRPr="001E6235" w:rsidRDefault="00092E86" w:rsidP="00092E86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</w:pPr>
      <w:r w:rsidRPr="00D84CE2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>O</w:t>
      </w:r>
      <w:r w:rsidR="00DC789F" w:rsidRPr="00D84CE2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 xml:space="preserve">právněná </w:t>
      </w:r>
      <w:r w:rsidR="00DC789F" w:rsidRPr="00D84CE2">
        <w:rPr>
          <w:rFonts w:ascii="Arial" w:eastAsia="Times New Roman" w:hAnsi="Arial" w:cs="Arial"/>
          <w:sz w:val="22"/>
          <w:szCs w:val="22"/>
          <w:lang w:eastAsia="cs-CZ"/>
        </w:rPr>
        <w:t xml:space="preserve">je </w:t>
      </w:r>
      <w:r w:rsidRPr="00D84CE2">
        <w:rPr>
          <w:rFonts w:ascii="Arial" w:eastAsia="Times New Roman" w:hAnsi="Arial" w:cs="Arial"/>
          <w:sz w:val="22"/>
          <w:szCs w:val="22"/>
          <w:lang w:eastAsia="cs-CZ"/>
        </w:rPr>
        <w:t>vlastníkem</w:t>
      </w:r>
      <w:r w:rsidR="00DC789F" w:rsidRPr="00D84CE2">
        <w:rPr>
          <w:rFonts w:ascii="Arial" w:eastAsia="Times New Roman" w:hAnsi="Arial" w:cs="Arial"/>
          <w:sz w:val="22"/>
          <w:szCs w:val="22"/>
          <w:lang w:eastAsia="cs-CZ"/>
        </w:rPr>
        <w:t xml:space="preserve"> stavby</w:t>
      </w:r>
      <w:r w:rsidR="00DC789F" w:rsidRPr="00D84CE2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 xml:space="preserve"> zařízení distribu</w:t>
      </w:r>
      <w:r w:rsidR="00DC789F" w:rsidRPr="00C715CF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 xml:space="preserve">ční </w:t>
      </w:r>
      <w:proofErr w:type="gramStart"/>
      <w:r w:rsidR="00DC789F" w:rsidRPr="00C715CF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>soustavy</w:t>
      </w:r>
      <w:r w:rsidR="00C715CF" w:rsidRPr="00C715CF">
        <w:rPr>
          <w:rFonts w:ascii="Arial" w:eastAsia="Times New Roman" w:hAnsi="Arial" w:cs="Arial"/>
          <w:color w:val="000000"/>
          <w:spacing w:val="-4"/>
          <w:sz w:val="22"/>
          <w:szCs w:val="22"/>
        </w:rPr>
        <w:t xml:space="preserve"> - </w:t>
      </w:r>
      <w:r w:rsidR="00C715CF" w:rsidRPr="00C715CF">
        <w:rPr>
          <w:rFonts w:ascii="Arial" w:hAnsi="Arial" w:cs="Arial"/>
          <w:noProof/>
          <w:spacing w:val="-1"/>
          <w:sz w:val="22"/>
          <w:szCs w:val="22"/>
        </w:rPr>
        <w:t>kabelové</w:t>
      </w:r>
      <w:proofErr w:type="gramEnd"/>
      <w:r w:rsidR="00C715CF" w:rsidRPr="00C715CF">
        <w:rPr>
          <w:rFonts w:ascii="Arial" w:hAnsi="Arial" w:cs="Arial"/>
          <w:noProof/>
          <w:spacing w:val="-1"/>
          <w:sz w:val="22"/>
          <w:szCs w:val="22"/>
        </w:rPr>
        <w:t xml:space="preserve"> vedení NN</w:t>
      </w:r>
      <w:r w:rsidR="00330BC9">
        <w:rPr>
          <w:rFonts w:ascii="Arial" w:hAnsi="Arial" w:cs="Arial"/>
          <w:spacing w:val="-1"/>
          <w:sz w:val="22"/>
          <w:szCs w:val="22"/>
        </w:rPr>
        <w:t xml:space="preserve"> (</w:t>
      </w:r>
      <w:r w:rsidR="00DC789F" w:rsidRPr="00D84CE2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>dále jen „</w:t>
      </w:r>
      <w:r w:rsidR="00DC789F" w:rsidRPr="00D84CE2">
        <w:rPr>
          <w:rFonts w:ascii="Arial" w:hAnsi="Arial" w:cs="Arial"/>
          <w:b/>
          <w:color w:val="000000"/>
          <w:spacing w:val="-4"/>
          <w:sz w:val="22"/>
          <w:szCs w:val="22"/>
          <w:lang w:eastAsia="cs-CZ"/>
        </w:rPr>
        <w:t>Zařízení distribuční soustavy</w:t>
      </w:r>
      <w:r w:rsidR="00DC789F" w:rsidRPr="00D84CE2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>“), která se nac</w:t>
      </w:r>
      <w:r w:rsidR="00DC789F" w:rsidRPr="00C715CF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>ház</w:t>
      </w:r>
      <w:r w:rsidRPr="00C715CF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>í</w:t>
      </w:r>
      <w:r w:rsidR="00DC789F" w:rsidRPr="00C715CF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 mj. </w:t>
      </w:r>
      <w:r w:rsidR="00DC789F" w:rsidRPr="00C715CF">
        <w:rPr>
          <w:rFonts w:ascii="Arial" w:eastAsia="Times New Roman" w:hAnsi="Arial" w:cs="Arial"/>
          <w:sz w:val="22"/>
          <w:szCs w:val="22"/>
          <w:lang w:eastAsia="cs-CZ"/>
        </w:rPr>
        <w:t xml:space="preserve">na </w:t>
      </w:r>
      <w:r w:rsidR="00C715CF" w:rsidRPr="00C715CF">
        <w:rPr>
          <w:rFonts w:ascii="Arial" w:eastAsia="Times New Roman" w:hAnsi="Arial" w:cs="Arial"/>
          <w:sz w:val="22"/>
          <w:szCs w:val="22"/>
        </w:rPr>
        <w:t>Dotčených nemovitostech</w:t>
      </w:r>
      <w:r w:rsidR="00DC789F" w:rsidRPr="00C715CF">
        <w:rPr>
          <w:rFonts w:ascii="Arial" w:eastAsia="Times New Roman" w:hAnsi="Arial" w:cs="Arial"/>
          <w:sz w:val="22"/>
          <w:szCs w:val="22"/>
          <w:lang w:eastAsia="cs-CZ"/>
        </w:rPr>
        <w:t xml:space="preserve">. </w:t>
      </w:r>
      <w:r w:rsidRPr="00C715CF">
        <w:rPr>
          <w:rFonts w:ascii="Arial" w:hAnsi="Arial" w:cs="Arial"/>
          <w:color w:val="000000"/>
          <w:spacing w:val="-2"/>
          <w:sz w:val="22"/>
          <w:szCs w:val="22"/>
        </w:rPr>
        <w:t>Zařízení</w:t>
      </w:r>
      <w:r w:rsidRPr="00D84CE2">
        <w:rPr>
          <w:rFonts w:ascii="Arial" w:hAnsi="Arial" w:cs="Arial"/>
          <w:color w:val="000000"/>
          <w:spacing w:val="-2"/>
          <w:sz w:val="22"/>
          <w:szCs w:val="22"/>
        </w:rPr>
        <w:t xml:space="preserve"> distribuční soustavy je </w:t>
      </w:r>
      <w:r w:rsidR="006D75E2" w:rsidRPr="00D84CE2">
        <w:rPr>
          <w:rFonts w:ascii="Arial" w:hAnsi="Arial" w:cs="Arial"/>
          <w:color w:val="000000"/>
          <w:spacing w:val="-2"/>
          <w:sz w:val="22"/>
          <w:szCs w:val="22"/>
        </w:rPr>
        <w:t>liniovou stavbou</w:t>
      </w:r>
      <w:r w:rsidRPr="00D84CE2">
        <w:rPr>
          <w:rFonts w:ascii="Arial" w:hAnsi="Arial" w:cs="Arial"/>
          <w:color w:val="000000"/>
          <w:spacing w:val="-2"/>
          <w:sz w:val="22"/>
          <w:szCs w:val="22"/>
        </w:rPr>
        <w:t xml:space="preserve"> ve smyslu § 509 </w:t>
      </w:r>
      <w:r w:rsidRPr="00D84CE2">
        <w:rPr>
          <w:rFonts w:ascii="Arial" w:hAnsi="Arial" w:cs="Arial"/>
          <w:color w:val="000000"/>
          <w:spacing w:val="-3"/>
          <w:sz w:val="22"/>
          <w:szCs w:val="22"/>
        </w:rPr>
        <w:t>občanského zákoníku.</w:t>
      </w:r>
    </w:p>
    <w:p w14:paraId="0F79D15D" w14:textId="77777777" w:rsidR="001E6235" w:rsidRPr="001E6235" w:rsidRDefault="001E6235" w:rsidP="001E623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90"/>
        <w:jc w:val="both"/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</w:pPr>
    </w:p>
    <w:p w14:paraId="37171739" w14:textId="5FC4D2C1" w:rsidR="001E6235" w:rsidRDefault="001E6235" w:rsidP="001E6235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</w:pPr>
      <w:r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>P</w:t>
      </w:r>
      <w:r w:rsidRPr="001E6235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 xml:space="preserve">ovinná prohlašuje, že není </w:t>
      </w:r>
      <w:r w:rsidRPr="00C715CF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 xml:space="preserve">žádným způsobem omezena v právu zřídit k </w:t>
      </w:r>
      <w:r w:rsidR="00C715CF" w:rsidRPr="00C715CF">
        <w:rPr>
          <w:rFonts w:ascii="Arial" w:hAnsi="Arial" w:cs="Arial"/>
          <w:spacing w:val="-3"/>
          <w:sz w:val="22"/>
          <w:szCs w:val="22"/>
        </w:rPr>
        <w:t>Dotčeným nemovitostem</w:t>
      </w:r>
      <w:r w:rsidRPr="00C715CF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 xml:space="preserve"> věcné břemeno podle této smlouvy, a že jí nejsou známy žádné faktické nebo právní vady </w:t>
      </w:r>
      <w:r w:rsidR="00C715CF" w:rsidRPr="00C715CF">
        <w:rPr>
          <w:rFonts w:ascii="Arial" w:hAnsi="Arial" w:cs="Arial"/>
          <w:color w:val="000000"/>
          <w:spacing w:val="-4"/>
          <w:sz w:val="22"/>
          <w:szCs w:val="22"/>
        </w:rPr>
        <w:t>Dotčených nemovitostech</w:t>
      </w:r>
      <w:r w:rsidRPr="00C715CF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>, kterými by byl znemožněn účel této smlouvy</w:t>
      </w:r>
      <w:r w:rsidRPr="001E6235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>.</w:t>
      </w:r>
    </w:p>
    <w:p w14:paraId="7119B697" w14:textId="77777777" w:rsidR="001E6235" w:rsidRPr="001E6235" w:rsidRDefault="001E6235" w:rsidP="001E6235">
      <w:pPr>
        <w:pStyle w:val="Odstavecseseznamem"/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</w:pPr>
    </w:p>
    <w:p w14:paraId="39F7FAAF" w14:textId="42B504A0" w:rsidR="001E6235" w:rsidRPr="001E6235" w:rsidRDefault="001E6235" w:rsidP="001E6235">
      <w:pPr>
        <w:pStyle w:val="Nzev"/>
        <w:numPr>
          <w:ilvl w:val="0"/>
          <w:numId w:val="1"/>
        </w:numPr>
        <w:suppressAutoHyphens/>
        <w:spacing w:before="0" w:after="120"/>
        <w:jc w:val="both"/>
        <w:outlineLvl w:val="9"/>
        <w:rPr>
          <w:rFonts w:ascii="Arial" w:hAnsi="Arial" w:cs="Arial"/>
          <w:b w:val="0"/>
          <w:sz w:val="22"/>
          <w:szCs w:val="22"/>
        </w:rPr>
      </w:pPr>
      <w:r w:rsidRPr="00504F9C">
        <w:rPr>
          <w:rFonts w:ascii="Arial" w:eastAsia="Calibri" w:hAnsi="Arial" w:cs="Arial"/>
          <w:b w:val="0"/>
          <w:color w:val="000000"/>
          <w:sz w:val="22"/>
          <w:szCs w:val="22"/>
        </w:rPr>
        <w:t>Obě smluvní strany</w:t>
      </w:r>
      <w:r w:rsidRPr="00504F9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504F9C">
        <w:rPr>
          <w:rFonts w:ascii="Arial" w:hAnsi="Arial" w:cs="Arial"/>
          <w:b w:val="0"/>
          <w:sz w:val="22"/>
          <w:szCs w:val="22"/>
        </w:rPr>
        <w:t>shodně prohlašují, že jejich smluvní volnost není nijak omezena a že nebylo zahájeno ani nehrozí žádné soudní (ani insolvenční), rozhodčí ani správní řízení, které by bránilo platnému uzavření této smlouvy nebo splnění závazků, k nimž se smluvní strany touto smlouvou zavazují.</w:t>
      </w:r>
    </w:p>
    <w:p w14:paraId="3CFE837A" w14:textId="77777777" w:rsidR="00E16A7E" w:rsidRPr="00D84CE2" w:rsidRDefault="00E16A7E" w:rsidP="00092E8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</w:pPr>
    </w:p>
    <w:p w14:paraId="0B06ABFA" w14:textId="77777777" w:rsidR="00207731" w:rsidRPr="00D84CE2" w:rsidRDefault="00207731" w:rsidP="00153BCE">
      <w:pPr>
        <w:shd w:val="clear" w:color="auto" w:fill="FFFFFF"/>
        <w:spacing w:line="280" w:lineRule="exact"/>
        <w:ind w:right="-96"/>
        <w:jc w:val="center"/>
        <w:rPr>
          <w:rFonts w:ascii="Arial" w:hAnsi="Arial" w:cs="Arial"/>
          <w:b/>
          <w:color w:val="000000"/>
          <w:spacing w:val="-6"/>
          <w:sz w:val="22"/>
          <w:szCs w:val="22"/>
        </w:rPr>
      </w:pPr>
      <w:r w:rsidRPr="00D84CE2">
        <w:rPr>
          <w:rFonts w:ascii="Arial" w:hAnsi="Arial" w:cs="Arial"/>
          <w:b/>
          <w:color w:val="000000"/>
          <w:spacing w:val="-6"/>
          <w:sz w:val="22"/>
          <w:szCs w:val="22"/>
        </w:rPr>
        <w:t>Článek I</w:t>
      </w:r>
      <w:r w:rsidR="006B2239" w:rsidRPr="00D84CE2">
        <w:rPr>
          <w:rFonts w:ascii="Arial" w:hAnsi="Arial" w:cs="Arial"/>
          <w:b/>
          <w:color w:val="000000"/>
          <w:spacing w:val="-6"/>
          <w:sz w:val="22"/>
          <w:szCs w:val="22"/>
        </w:rPr>
        <w:t>I</w:t>
      </w:r>
      <w:r w:rsidRPr="00D84CE2">
        <w:rPr>
          <w:rFonts w:ascii="Arial" w:hAnsi="Arial" w:cs="Arial"/>
          <w:b/>
          <w:color w:val="000000"/>
          <w:spacing w:val="-6"/>
          <w:sz w:val="22"/>
          <w:szCs w:val="22"/>
        </w:rPr>
        <w:t>I.</w:t>
      </w:r>
    </w:p>
    <w:p w14:paraId="1A004255" w14:textId="77777777" w:rsidR="00207731" w:rsidRPr="00D84CE2" w:rsidRDefault="00207731" w:rsidP="00153BCE">
      <w:pPr>
        <w:shd w:val="clear" w:color="auto" w:fill="FFFFFF"/>
        <w:spacing w:line="280" w:lineRule="exact"/>
        <w:ind w:right="-96"/>
        <w:jc w:val="center"/>
        <w:rPr>
          <w:rFonts w:ascii="Arial" w:hAnsi="Arial" w:cs="Arial"/>
          <w:b/>
          <w:bCs/>
          <w:color w:val="000000"/>
          <w:spacing w:val="-4"/>
          <w:sz w:val="22"/>
          <w:szCs w:val="22"/>
        </w:rPr>
      </w:pPr>
      <w:r w:rsidRPr="00D84CE2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 xml:space="preserve">Předmět Smlouvy </w:t>
      </w:r>
    </w:p>
    <w:p w14:paraId="16FD6650" w14:textId="77777777" w:rsidR="00153BCE" w:rsidRPr="00D84CE2" w:rsidRDefault="00153BCE" w:rsidP="00153BCE">
      <w:pPr>
        <w:shd w:val="clear" w:color="auto" w:fill="FFFFFF"/>
        <w:spacing w:line="280" w:lineRule="exact"/>
        <w:ind w:right="-96"/>
        <w:jc w:val="center"/>
        <w:rPr>
          <w:rFonts w:ascii="Arial" w:hAnsi="Arial" w:cs="Arial"/>
          <w:b/>
          <w:color w:val="000000"/>
          <w:spacing w:val="-6"/>
          <w:sz w:val="22"/>
          <w:szCs w:val="22"/>
        </w:rPr>
      </w:pPr>
    </w:p>
    <w:p w14:paraId="124ABDB8" w14:textId="3C5DBB00" w:rsidR="00E16A7E" w:rsidRPr="00D84CE2" w:rsidRDefault="00E16A7E" w:rsidP="00153BCE">
      <w:pPr>
        <w:numPr>
          <w:ilvl w:val="0"/>
          <w:numId w:val="8"/>
        </w:numPr>
        <w:shd w:val="clear" w:color="auto" w:fill="FFFFFF"/>
        <w:spacing w:line="280" w:lineRule="exac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D84CE2">
        <w:rPr>
          <w:rFonts w:ascii="Arial" w:hAnsi="Arial" w:cs="Arial"/>
          <w:color w:val="000000"/>
          <w:spacing w:val="-3"/>
          <w:sz w:val="22"/>
          <w:szCs w:val="22"/>
        </w:rPr>
        <w:t>Povinn</w:t>
      </w:r>
      <w:r w:rsidRPr="00B51910">
        <w:rPr>
          <w:rFonts w:ascii="Arial" w:hAnsi="Arial" w:cs="Arial"/>
          <w:color w:val="000000"/>
          <w:spacing w:val="-3"/>
          <w:sz w:val="22"/>
          <w:szCs w:val="22"/>
        </w:rPr>
        <w:t xml:space="preserve">á, jako vlastník </w:t>
      </w:r>
      <w:r w:rsidR="00B51910" w:rsidRPr="00B51910">
        <w:rPr>
          <w:rFonts w:ascii="Arial" w:hAnsi="Arial" w:cs="Arial"/>
          <w:spacing w:val="-2"/>
          <w:sz w:val="22"/>
          <w:szCs w:val="22"/>
        </w:rPr>
        <w:t>Dotčených nemovitostí</w:t>
      </w:r>
      <w:r w:rsidRPr="00B51910">
        <w:rPr>
          <w:rFonts w:ascii="Arial" w:hAnsi="Arial" w:cs="Arial"/>
          <w:spacing w:val="-3"/>
          <w:sz w:val="22"/>
          <w:szCs w:val="22"/>
        </w:rPr>
        <w:t xml:space="preserve">, </w:t>
      </w:r>
      <w:r w:rsidRPr="00B51910">
        <w:rPr>
          <w:rFonts w:ascii="Arial" w:hAnsi="Arial" w:cs="Arial"/>
          <w:color w:val="000000"/>
          <w:spacing w:val="-3"/>
          <w:sz w:val="22"/>
          <w:szCs w:val="22"/>
        </w:rPr>
        <w:t>zřizuje k </w:t>
      </w:r>
      <w:r w:rsidR="00B51910" w:rsidRPr="00B51910">
        <w:rPr>
          <w:rFonts w:ascii="Arial" w:hAnsi="Arial" w:cs="Arial"/>
          <w:spacing w:val="-3"/>
          <w:sz w:val="22"/>
          <w:szCs w:val="22"/>
        </w:rPr>
        <w:t>Dotčeným nemovitostem</w:t>
      </w:r>
      <w:r w:rsidRPr="00B51910">
        <w:rPr>
          <w:rFonts w:ascii="Arial" w:hAnsi="Arial" w:cs="Arial"/>
          <w:spacing w:val="-3"/>
          <w:sz w:val="22"/>
          <w:szCs w:val="22"/>
        </w:rPr>
        <w:t xml:space="preserve"> ve </w:t>
      </w:r>
      <w:r w:rsidRPr="00B51910">
        <w:rPr>
          <w:rFonts w:ascii="Arial" w:hAnsi="Arial" w:cs="Arial"/>
          <w:color w:val="000000"/>
          <w:spacing w:val="-3"/>
          <w:sz w:val="22"/>
          <w:szCs w:val="22"/>
        </w:rPr>
        <w:t xml:space="preserve">prospěch Oprávněné </w:t>
      </w:r>
      <w:r w:rsidR="00092E86" w:rsidRPr="00B51910">
        <w:rPr>
          <w:rFonts w:ascii="Arial" w:eastAsia="Times New Roman" w:hAnsi="Arial" w:cs="Arial"/>
          <w:sz w:val="22"/>
          <w:szCs w:val="22"/>
          <w:lang w:eastAsia="cs-CZ"/>
        </w:rPr>
        <w:t>věcné břemen</w:t>
      </w:r>
      <w:r w:rsidRPr="00B51910">
        <w:rPr>
          <w:rFonts w:ascii="Arial" w:eastAsia="Times New Roman" w:hAnsi="Arial" w:cs="Arial"/>
          <w:sz w:val="22"/>
          <w:szCs w:val="22"/>
          <w:lang w:eastAsia="cs-CZ"/>
        </w:rPr>
        <w:t>o</w:t>
      </w:r>
      <w:r w:rsidR="00092E86" w:rsidRPr="00B51910">
        <w:rPr>
          <w:rFonts w:ascii="Arial" w:eastAsia="Times New Roman" w:hAnsi="Arial" w:cs="Arial"/>
          <w:sz w:val="22"/>
          <w:szCs w:val="22"/>
          <w:lang w:eastAsia="cs-CZ"/>
        </w:rPr>
        <w:t xml:space="preserve"> podle § 25 odst. 4 energetického</w:t>
      </w:r>
      <w:r w:rsidR="00092E86" w:rsidRPr="00D84CE2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gramStart"/>
      <w:r w:rsidR="00092E86" w:rsidRPr="00D84CE2">
        <w:rPr>
          <w:rFonts w:ascii="Arial" w:eastAsia="Times New Roman" w:hAnsi="Arial" w:cs="Arial"/>
          <w:sz w:val="22"/>
          <w:szCs w:val="22"/>
          <w:lang w:eastAsia="cs-CZ"/>
        </w:rPr>
        <w:t>zákona</w:t>
      </w:r>
      <w:r w:rsidR="002C52CD">
        <w:rPr>
          <w:rFonts w:ascii="Arial" w:eastAsia="Times New Roman" w:hAnsi="Arial" w:cs="Arial"/>
          <w:sz w:val="22"/>
          <w:szCs w:val="22"/>
          <w:lang w:eastAsia="cs-CZ"/>
        </w:rPr>
        <w:t xml:space="preserve"> - </w:t>
      </w:r>
      <w:r w:rsidR="002C52CD" w:rsidRPr="002C52CD">
        <w:rPr>
          <w:rFonts w:ascii="Arial" w:eastAsia="Times New Roman" w:hAnsi="Arial" w:cs="Arial"/>
          <w:sz w:val="22"/>
          <w:szCs w:val="22"/>
          <w:lang w:eastAsia="cs-CZ"/>
        </w:rPr>
        <w:t>osobní</w:t>
      </w:r>
      <w:proofErr w:type="gramEnd"/>
      <w:r w:rsidR="002C52CD" w:rsidRPr="002C52CD">
        <w:rPr>
          <w:rFonts w:ascii="Arial" w:eastAsia="Times New Roman" w:hAnsi="Arial" w:cs="Arial"/>
          <w:sz w:val="22"/>
          <w:szCs w:val="22"/>
          <w:lang w:eastAsia="cs-CZ"/>
        </w:rPr>
        <w:t xml:space="preserve"> služebnost</w:t>
      </w:r>
      <w:r w:rsidR="00092E86" w:rsidRPr="00D84CE2">
        <w:rPr>
          <w:rFonts w:ascii="Arial" w:eastAsia="Times New Roman" w:hAnsi="Arial" w:cs="Arial"/>
          <w:sz w:val="22"/>
          <w:szCs w:val="22"/>
          <w:lang w:eastAsia="cs-CZ"/>
        </w:rPr>
        <w:t xml:space="preserve">. </w:t>
      </w:r>
    </w:p>
    <w:p w14:paraId="585CE73A" w14:textId="77777777" w:rsidR="00153BCE" w:rsidRPr="00D84CE2" w:rsidRDefault="00153BCE" w:rsidP="00153BCE">
      <w:pPr>
        <w:shd w:val="clear" w:color="auto" w:fill="FFFFFF"/>
        <w:spacing w:line="280" w:lineRule="exact"/>
        <w:ind w:left="390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7F1F7C6D" w14:textId="32FAA184" w:rsidR="00092E86" w:rsidRPr="00D84CE2" w:rsidRDefault="00092E86" w:rsidP="00153BCE">
      <w:pPr>
        <w:numPr>
          <w:ilvl w:val="0"/>
          <w:numId w:val="8"/>
        </w:numPr>
        <w:shd w:val="clear" w:color="auto" w:fill="FFFFFF"/>
        <w:spacing w:line="280" w:lineRule="exac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bookmarkStart w:id="0" w:name="_Hlk120869301"/>
      <w:r w:rsidRPr="00D84CE2">
        <w:rPr>
          <w:rFonts w:ascii="Arial" w:eastAsia="Times New Roman" w:hAnsi="Arial" w:cs="Arial"/>
          <w:sz w:val="22"/>
          <w:szCs w:val="22"/>
          <w:lang w:eastAsia="cs-CZ"/>
        </w:rPr>
        <w:t>Obsahem věcného břemene</w:t>
      </w:r>
      <w:r w:rsidRPr="00B51910">
        <w:rPr>
          <w:rFonts w:ascii="Arial" w:eastAsia="Times New Roman" w:hAnsi="Arial" w:cs="Arial"/>
          <w:sz w:val="22"/>
          <w:szCs w:val="22"/>
          <w:lang w:eastAsia="cs-CZ"/>
        </w:rPr>
        <w:t xml:space="preserve"> je právo O</w:t>
      </w:r>
      <w:r w:rsidRPr="00B51910">
        <w:rPr>
          <w:rFonts w:ascii="Arial" w:hAnsi="Arial" w:cs="Arial"/>
          <w:sz w:val="22"/>
          <w:szCs w:val="22"/>
          <w:lang w:eastAsia="cs-CZ"/>
        </w:rPr>
        <w:t xml:space="preserve">právněné </w:t>
      </w:r>
      <w:r w:rsidR="00276F6F" w:rsidRPr="00B51910">
        <w:rPr>
          <w:rFonts w:ascii="Arial" w:hAnsi="Arial" w:cs="Arial"/>
          <w:color w:val="000000"/>
          <w:spacing w:val="-4"/>
          <w:sz w:val="22"/>
          <w:szCs w:val="22"/>
        </w:rPr>
        <w:t>umístit</w:t>
      </w:r>
      <w:r w:rsidR="00E16A7E" w:rsidRPr="00B51910">
        <w:rPr>
          <w:rFonts w:ascii="Arial" w:hAnsi="Arial" w:cs="Arial"/>
          <w:color w:val="000000"/>
          <w:spacing w:val="-4"/>
          <w:sz w:val="22"/>
          <w:szCs w:val="22"/>
        </w:rPr>
        <w:t xml:space="preserve">, provozovat, opravovat a udržovat Zařízení distribuční soustavy na </w:t>
      </w:r>
      <w:r w:rsidR="00B51910" w:rsidRPr="00B51910">
        <w:rPr>
          <w:rFonts w:ascii="Arial" w:hAnsi="Arial" w:cs="Arial"/>
          <w:color w:val="000000"/>
          <w:spacing w:val="-4"/>
          <w:sz w:val="22"/>
          <w:szCs w:val="22"/>
        </w:rPr>
        <w:t>Dotčených nemovitostech</w:t>
      </w:r>
      <w:r w:rsidR="00D66685" w:rsidRPr="00B51910">
        <w:rPr>
          <w:rFonts w:ascii="Arial" w:hAnsi="Arial" w:cs="Arial"/>
          <w:color w:val="000000"/>
          <w:spacing w:val="-4"/>
          <w:sz w:val="22"/>
          <w:szCs w:val="22"/>
        </w:rPr>
        <w:t>, provádět jeho obnovu, výměnu a</w:t>
      </w:r>
      <w:r w:rsidR="00514EB6">
        <w:rPr>
          <w:rFonts w:ascii="Arial" w:hAnsi="Arial" w:cs="Arial"/>
          <w:color w:val="000000"/>
          <w:spacing w:val="-4"/>
          <w:sz w:val="22"/>
          <w:szCs w:val="22"/>
        </w:rPr>
        <w:t> </w:t>
      </w:r>
      <w:r w:rsidR="00D66685" w:rsidRPr="00B51910">
        <w:rPr>
          <w:rFonts w:ascii="Arial" w:hAnsi="Arial" w:cs="Arial"/>
          <w:color w:val="000000"/>
          <w:spacing w:val="-4"/>
          <w:sz w:val="22"/>
          <w:szCs w:val="22"/>
        </w:rPr>
        <w:t>modernizaci</w:t>
      </w:r>
      <w:r w:rsidR="00B3009B" w:rsidRPr="00B51910">
        <w:rPr>
          <w:rFonts w:ascii="Arial" w:hAnsi="Arial" w:cs="Arial"/>
          <w:color w:val="000000"/>
          <w:spacing w:val="-4"/>
          <w:sz w:val="22"/>
          <w:szCs w:val="22"/>
        </w:rPr>
        <w:t>,</w:t>
      </w:r>
      <w:r w:rsidR="00B3009B" w:rsidRPr="00B51910">
        <w:rPr>
          <w:rFonts w:ascii="Arial" w:hAnsi="Arial" w:cs="Arial"/>
          <w:spacing w:val="-4"/>
          <w:sz w:val="22"/>
          <w:szCs w:val="22"/>
        </w:rPr>
        <w:t xml:space="preserve"> </w:t>
      </w:r>
      <w:r w:rsidR="003A426E" w:rsidRPr="00B51910">
        <w:rPr>
          <w:rFonts w:ascii="Arial" w:eastAsia="Times New Roman" w:hAnsi="Arial" w:cs="Arial"/>
          <w:sz w:val="22"/>
          <w:szCs w:val="22"/>
          <w:lang w:eastAsia="cs-CZ"/>
        </w:rPr>
        <w:t>a </w:t>
      </w:r>
      <w:r w:rsidR="00153BCE" w:rsidRPr="00B51910">
        <w:rPr>
          <w:rFonts w:ascii="Arial" w:eastAsia="Times New Roman" w:hAnsi="Arial" w:cs="Arial"/>
          <w:sz w:val="22"/>
          <w:szCs w:val="22"/>
          <w:lang w:eastAsia="cs-CZ"/>
        </w:rPr>
        <w:t>povinnost Povinné výkon těchto</w:t>
      </w:r>
      <w:r w:rsidR="00153BCE" w:rsidRPr="00D84CE2">
        <w:rPr>
          <w:rFonts w:ascii="Arial" w:eastAsia="Times New Roman" w:hAnsi="Arial" w:cs="Arial"/>
          <w:sz w:val="22"/>
          <w:szCs w:val="22"/>
          <w:lang w:eastAsia="cs-CZ"/>
        </w:rPr>
        <w:t xml:space="preserve"> práv strpět </w:t>
      </w:r>
      <w:r w:rsidRPr="00D84CE2">
        <w:rPr>
          <w:rFonts w:ascii="Arial" w:eastAsia="Times New Roman" w:hAnsi="Arial" w:cs="Arial"/>
          <w:sz w:val="22"/>
          <w:szCs w:val="22"/>
          <w:lang w:eastAsia="cs-CZ"/>
        </w:rPr>
        <w:t>(dále jen „</w:t>
      </w:r>
      <w:r w:rsidRPr="00D84CE2">
        <w:rPr>
          <w:rFonts w:ascii="Arial" w:eastAsia="Times New Roman" w:hAnsi="Arial" w:cs="Arial"/>
          <w:b/>
          <w:sz w:val="22"/>
          <w:szCs w:val="22"/>
          <w:lang w:eastAsia="cs-CZ"/>
        </w:rPr>
        <w:t>věcné břemeno</w:t>
      </w:r>
      <w:r w:rsidRPr="00D84CE2">
        <w:rPr>
          <w:rFonts w:ascii="Arial" w:eastAsia="Times New Roman" w:hAnsi="Arial" w:cs="Arial"/>
          <w:sz w:val="22"/>
          <w:szCs w:val="22"/>
          <w:lang w:eastAsia="cs-CZ"/>
        </w:rPr>
        <w:t>“).</w:t>
      </w:r>
    </w:p>
    <w:bookmarkEnd w:id="0"/>
    <w:p w14:paraId="75F55210" w14:textId="77777777" w:rsidR="00153BCE" w:rsidRPr="00D84CE2" w:rsidRDefault="00153BCE" w:rsidP="00153BCE">
      <w:pPr>
        <w:shd w:val="clear" w:color="auto" w:fill="FFFFFF"/>
        <w:spacing w:line="280" w:lineRule="exac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71BA5102" w14:textId="51C3698D" w:rsidR="00A95E2C" w:rsidRPr="00DC2BBB" w:rsidRDefault="00207731" w:rsidP="00F642DC">
      <w:pPr>
        <w:numPr>
          <w:ilvl w:val="0"/>
          <w:numId w:val="8"/>
        </w:numPr>
        <w:shd w:val="clear" w:color="auto" w:fill="FFFFFF"/>
        <w:spacing w:line="280" w:lineRule="exact"/>
        <w:jc w:val="both"/>
        <w:rPr>
          <w:rFonts w:ascii="Arial" w:hAnsi="Arial" w:cs="Arial"/>
          <w:iCs/>
          <w:color w:val="000000"/>
          <w:spacing w:val="-2"/>
          <w:sz w:val="22"/>
          <w:szCs w:val="22"/>
        </w:rPr>
      </w:pPr>
      <w:bookmarkStart w:id="1" w:name="_Hlk116485758"/>
      <w:r w:rsidRPr="00DC2BBB">
        <w:rPr>
          <w:rFonts w:ascii="Arial" w:hAnsi="Arial" w:cs="Arial"/>
          <w:color w:val="000000"/>
          <w:spacing w:val="-4"/>
          <w:sz w:val="22"/>
          <w:szCs w:val="22"/>
        </w:rPr>
        <w:t xml:space="preserve">Rozsah věcného břemene na </w:t>
      </w:r>
      <w:r w:rsidR="00B51910" w:rsidRPr="00DC2BBB">
        <w:rPr>
          <w:rFonts w:ascii="Arial" w:hAnsi="Arial" w:cs="Arial"/>
          <w:color w:val="000000"/>
          <w:spacing w:val="-4"/>
          <w:sz w:val="22"/>
          <w:szCs w:val="22"/>
        </w:rPr>
        <w:t>Dotčených nemovitostech</w:t>
      </w:r>
      <w:r w:rsidRPr="00DC2BBB">
        <w:rPr>
          <w:rFonts w:ascii="Arial" w:hAnsi="Arial" w:cs="Arial"/>
          <w:color w:val="000000"/>
          <w:spacing w:val="-4"/>
          <w:sz w:val="22"/>
          <w:szCs w:val="22"/>
        </w:rPr>
        <w:t xml:space="preserve"> podle této smlouvy je vymezen v </w:t>
      </w:r>
      <w:bookmarkEnd w:id="1"/>
      <w:r w:rsidR="00B51910" w:rsidRPr="00DC2BBB">
        <w:rPr>
          <w:rFonts w:ascii="Arial" w:hAnsi="Arial" w:cs="Arial"/>
          <w:color w:val="000000"/>
          <w:spacing w:val="-4"/>
          <w:sz w:val="22"/>
          <w:szCs w:val="22"/>
        </w:rPr>
        <w:t>geometrickém plánu</w:t>
      </w:r>
      <w:r w:rsidR="002A1BDD" w:rsidRPr="00DC2BBB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="00B51910" w:rsidRPr="00DC2BBB">
        <w:rPr>
          <w:rFonts w:ascii="Arial" w:hAnsi="Arial" w:cs="Arial"/>
          <w:color w:val="000000"/>
          <w:spacing w:val="-4"/>
          <w:sz w:val="22"/>
          <w:szCs w:val="22"/>
        </w:rPr>
        <w:t>č. </w:t>
      </w:r>
      <w:r w:rsidR="00B51910" w:rsidRPr="00DC2BBB">
        <w:rPr>
          <w:rFonts w:ascii="Arial" w:hAnsi="Arial" w:cs="Arial"/>
          <w:noProof/>
          <w:color w:val="000000"/>
          <w:spacing w:val="-4"/>
          <w:sz w:val="22"/>
          <w:szCs w:val="22"/>
          <w:lang w:val="en-US"/>
        </w:rPr>
        <w:t>1582-48/2023</w:t>
      </w:r>
      <w:r w:rsidR="00B51910" w:rsidRPr="00DC2BBB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="00B51910" w:rsidRPr="00DC2BBB">
        <w:rPr>
          <w:rFonts w:ascii="Arial" w:eastAsia="Times New Roman" w:hAnsi="Arial" w:cs="Arial"/>
          <w:sz w:val="22"/>
          <w:szCs w:val="22"/>
        </w:rPr>
        <w:t xml:space="preserve">potvrzený Katastrálním úřadem </w:t>
      </w:r>
      <w:r w:rsidR="00B51910" w:rsidRPr="00DC2BBB">
        <w:rPr>
          <w:rFonts w:ascii="Arial" w:eastAsia="Times New Roman" w:hAnsi="Arial" w:cs="Arial"/>
          <w:noProof/>
          <w:sz w:val="22"/>
          <w:szCs w:val="22"/>
        </w:rPr>
        <w:t>pro Středočeský kraj</w:t>
      </w:r>
      <w:r w:rsidR="00B51910" w:rsidRPr="00DC2BBB">
        <w:rPr>
          <w:rFonts w:ascii="Arial" w:eastAsia="Times New Roman" w:hAnsi="Arial" w:cs="Arial"/>
          <w:sz w:val="22"/>
          <w:szCs w:val="22"/>
        </w:rPr>
        <w:t xml:space="preserve">, Katastrálním pracovištěm </w:t>
      </w:r>
      <w:r w:rsidR="00B51910" w:rsidRPr="00DC2BBB">
        <w:rPr>
          <w:rFonts w:ascii="Arial" w:eastAsia="Times New Roman" w:hAnsi="Arial" w:cs="Arial"/>
          <w:noProof/>
          <w:sz w:val="22"/>
          <w:szCs w:val="22"/>
        </w:rPr>
        <w:t>Praha-východ</w:t>
      </w:r>
      <w:r w:rsidR="00B51910" w:rsidRPr="00DC2BBB">
        <w:rPr>
          <w:rFonts w:ascii="Arial" w:eastAsia="Times New Roman" w:hAnsi="Arial" w:cs="Arial"/>
          <w:sz w:val="22"/>
          <w:szCs w:val="22"/>
        </w:rPr>
        <w:t xml:space="preserve"> dne </w:t>
      </w:r>
      <w:r w:rsidR="00B51910" w:rsidRPr="00DC2BBB">
        <w:rPr>
          <w:rFonts w:ascii="Arial" w:eastAsia="Times New Roman" w:hAnsi="Arial" w:cs="Arial"/>
          <w:noProof/>
          <w:sz w:val="22"/>
          <w:szCs w:val="22"/>
        </w:rPr>
        <w:t>8.9.2023</w:t>
      </w:r>
      <w:r w:rsidR="00B51910" w:rsidRPr="00DC2BBB">
        <w:rPr>
          <w:rFonts w:ascii="Arial" w:eastAsia="Times New Roman" w:hAnsi="Arial" w:cs="Arial"/>
          <w:sz w:val="22"/>
          <w:szCs w:val="22"/>
        </w:rPr>
        <w:t xml:space="preserve"> pod č. </w:t>
      </w:r>
      <w:r w:rsidR="00B51910" w:rsidRPr="00DC2BBB">
        <w:rPr>
          <w:rFonts w:ascii="Arial" w:eastAsia="Times New Roman" w:hAnsi="Arial" w:cs="Arial"/>
          <w:noProof/>
          <w:sz w:val="22"/>
          <w:szCs w:val="22"/>
        </w:rPr>
        <w:t>PGP 2781/2023-209</w:t>
      </w:r>
      <w:r w:rsidR="00B51910" w:rsidRPr="00DC2BBB">
        <w:rPr>
          <w:rFonts w:ascii="Arial" w:eastAsia="Times New Roman" w:hAnsi="Arial" w:cs="Arial"/>
          <w:sz w:val="22"/>
          <w:szCs w:val="22"/>
        </w:rPr>
        <w:t>.</w:t>
      </w:r>
      <w:r w:rsidR="00B51910" w:rsidRPr="00DC2BBB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B51910" w:rsidRPr="00DC2BBB">
        <w:rPr>
          <w:rFonts w:ascii="Arial" w:hAnsi="Arial" w:cs="Arial"/>
          <w:color w:val="000000"/>
          <w:spacing w:val="-4"/>
          <w:sz w:val="22"/>
          <w:szCs w:val="22"/>
        </w:rPr>
        <w:t>Geometrický plán je</w:t>
      </w:r>
      <w:r w:rsidRPr="00DC2BBB">
        <w:rPr>
          <w:rFonts w:ascii="Arial" w:hAnsi="Arial" w:cs="Arial"/>
          <w:color w:val="000000"/>
          <w:spacing w:val="-4"/>
          <w:sz w:val="22"/>
          <w:szCs w:val="22"/>
        </w:rPr>
        <w:t xml:space="preserve"> přílohou </w:t>
      </w:r>
      <w:r w:rsidR="001B1A56" w:rsidRPr="00DC2BBB">
        <w:rPr>
          <w:rFonts w:ascii="Arial" w:hAnsi="Arial" w:cs="Arial"/>
          <w:color w:val="000000"/>
          <w:spacing w:val="-4"/>
          <w:sz w:val="22"/>
          <w:szCs w:val="22"/>
        </w:rPr>
        <w:t xml:space="preserve">této smlouvy. </w:t>
      </w:r>
    </w:p>
    <w:p w14:paraId="06A6F5F8" w14:textId="77777777" w:rsidR="006C7663" w:rsidRDefault="006C7663" w:rsidP="00B92D7D">
      <w:pPr>
        <w:shd w:val="clear" w:color="auto" w:fill="FFFFFF"/>
        <w:spacing w:line="280" w:lineRule="exact"/>
        <w:jc w:val="both"/>
        <w:rPr>
          <w:rFonts w:ascii="Arial" w:hAnsi="Arial" w:cs="Arial"/>
          <w:b/>
          <w:bCs/>
          <w:color w:val="C00000"/>
          <w:sz w:val="22"/>
          <w:szCs w:val="22"/>
        </w:rPr>
      </w:pPr>
    </w:p>
    <w:p w14:paraId="37703EAA" w14:textId="68052868" w:rsidR="00283A8C" w:rsidRPr="00237698" w:rsidRDefault="00CA053C" w:rsidP="002F54D5">
      <w:pPr>
        <w:numPr>
          <w:ilvl w:val="0"/>
          <w:numId w:val="8"/>
        </w:numPr>
        <w:shd w:val="clear" w:color="auto" w:fill="FFFFFF"/>
        <w:spacing w:line="280" w:lineRule="exac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bookmarkStart w:id="2" w:name="_Hlk120869476"/>
      <w:r w:rsidRPr="00237698">
        <w:rPr>
          <w:rFonts w:ascii="Arial" w:hAnsi="Arial" w:cs="Arial"/>
          <w:sz w:val="22"/>
          <w:szCs w:val="22"/>
        </w:rPr>
        <w:t xml:space="preserve">Věcné břemeno </w:t>
      </w:r>
      <w:r w:rsidR="00207731" w:rsidRPr="00237698">
        <w:rPr>
          <w:rFonts w:ascii="Arial" w:hAnsi="Arial" w:cs="Arial"/>
          <w:sz w:val="22"/>
          <w:szCs w:val="22"/>
        </w:rPr>
        <w:t>zřízené touto Smlouvou</w:t>
      </w:r>
      <w:r w:rsidRPr="00237698">
        <w:rPr>
          <w:rFonts w:ascii="Arial" w:hAnsi="Arial" w:cs="Arial"/>
          <w:sz w:val="22"/>
          <w:szCs w:val="22"/>
        </w:rPr>
        <w:t xml:space="preserve"> </w:t>
      </w:r>
      <w:r w:rsidR="00207731" w:rsidRPr="00237698">
        <w:rPr>
          <w:rFonts w:ascii="Arial" w:hAnsi="Arial" w:cs="Arial"/>
          <w:sz w:val="22"/>
          <w:szCs w:val="22"/>
        </w:rPr>
        <w:t xml:space="preserve">se sjednává </w:t>
      </w:r>
      <w:r w:rsidRPr="00237698">
        <w:rPr>
          <w:rFonts w:ascii="Arial" w:hAnsi="Arial" w:cs="Arial"/>
          <w:sz w:val="22"/>
          <w:szCs w:val="22"/>
        </w:rPr>
        <w:t xml:space="preserve">na dobu neurčitou. </w:t>
      </w:r>
    </w:p>
    <w:bookmarkEnd w:id="2"/>
    <w:p w14:paraId="631FA117" w14:textId="77777777" w:rsidR="00CA053C" w:rsidRPr="00D84CE2" w:rsidRDefault="00CA053C" w:rsidP="00BA0C68">
      <w:pPr>
        <w:shd w:val="clear" w:color="auto" w:fill="FFFFFF"/>
        <w:tabs>
          <w:tab w:val="left" w:pos="709"/>
        </w:tabs>
        <w:spacing w:line="280" w:lineRule="exact"/>
        <w:ind w:left="709" w:hanging="709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4F73DC27" w14:textId="77777777" w:rsidR="00207731" w:rsidRPr="00D84CE2" w:rsidRDefault="0043747E" w:rsidP="00730658">
      <w:pPr>
        <w:shd w:val="clear" w:color="auto" w:fill="FFFFFF"/>
        <w:spacing w:line="280" w:lineRule="exact"/>
        <w:ind w:right="-96"/>
        <w:jc w:val="center"/>
        <w:rPr>
          <w:rFonts w:ascii="Arial" w:hAnsi="Arial" w:cs="Arial"/>
          <w:b/>
          <w:bCs/>
          <w:color w:val="000000"/>
          <w:spacing w:val="-4"/>
          <w:sz w:val="22"/>
          <w:szCs w:val="22"/>
        </w:rPr>
      </w:pPr>
      <w:bookmarkStart w:id="3" w:name="_Hlk120869583"/>
      <w:r w:rsidRPr="00D84CE2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Článek</w:t>
      </w:r>
      <w:r w:rsidR="00207731" w:rsidRPr="00D84CE2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 xml:space="preserve"> </w:t>
      </w:r>
      <w:r w:rsidR="00760032" w:rsidRPr="00D84CE2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I</w:t>
      </w:r>
      <w:r w:rsidR="00207731" w:rsidRPr="00D84CE2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V</w:t>
      </w:r>
      <w:r w:rsidRPr="00D84CE2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.</w:t>
      </w:r>
    </w:p>
    <w:p w14:paraId="2AD1941E" w14:textId="77777777" w:rsidR="00207731" w:rsidRPr="00D84CE2" w:rsidRDefault="00207731" w:rsidP="00730658">
      <w:pPr>
        <w:shd w:val="clear" w:color="auto" w:fill="FFFFFF"/>
        <w:spacing w:line="280" w:lineRule="exact"/>
        <w:ind w:right="-96"/>
        <w:jc w:val="center"/>
        <w:rPr>
          <w:rFonts w:ascii="Arial" w:hAnsi="Arial" w:cs="Arial"/>
          <w:b/>
          <w:bCs/>
          <w:color w:val="000000"/>
          <w:spacing w:val="-4"/>
          <w:sz w:val="22"/>
          <w:szCs w:val="22"/>
        </w:rPr>
      </w:pPr>
      <w:r w:rsidRPr="00D84CE2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Cena a platební podmínky</w:t>
      </w:r>
    </w:p>
    <w:bookmarkEnd w:id="3"/>
    <w:p w14:paraId="452C1578" w14:textId="77777777" w:rsidR="00730658" w:rsidRPr="00D84CE2" w:rsidRDefault="00730658" w:rsidP="00730658">
      <w:pPr>
        <w:shd w:val="clear" w:color="auto" w:fill="FFFFFF"/>
        <w:spacing w:line="280" w:lineRule="exact"/>
        <w:ind w:right="-96"/>
        <w:jc w:val="center"/>
        <w:rPr>
          <w:rFonts w:ascii="Arial" w:hAnsi="Arial" w:cs="Arial"/>
          <w:b/>
          <w:bCs/>
          <w:color w:val="000000"/>
          <w:spacing w:val="-4"/>
          <w:sz w:val="22"/>
          <w:szCs w:val="22"/>
        </w:rPr>
      </w:pPr>
    </w:p>
    <w:p w14:paraId="25F73076" w14:textId="06A5EC66" w:rsidR="006B6BC9" w:rsidRPr="00B42545" w:rsidRDefault="00207731" w:rsidP="00963325">
      <w:pPr>
        <w:numPr>
          <w:ilvl w:val="0"/>
          <w:numId w:val="12"/>
        </w:numPr>
        <w:shd w:val="clear" w:color="auto" w:fill="FFFFFF"/>
        <w:tabs>
          <w:tab w:val="left" w:pos="0"/>
        </w:tabs>
        <w:spacing w:line="280" w:lineRule="exact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bookmarkStart w:id="4" w:name="_Hlk120869596"/>
      <w:r w:rsidRPr="00B42545">
        <w:rPr>
          <w:rFonts w:ascii="Arial" w:hAnsi="Arial" w:cs="Arial"/>
          <w:color w:val="000000"/>
          <w:spacing w:val="-3"/>
          <w:sz w:val="22"/>
          <w:szCs w:val="22"/>
        </w:rPr>
        <w:t>Věcné břemeno po</w:t>
      </w:r>
      <w:r w:rsidR="00BA0C68" w:rsidRPr="00B42545">
        <w:rPr>
          <w:rFonts w:ascii="Arial" w:hAnsi="Arial" w:cs="Arial"/>
          <w:color w:val="000000"/>
          <w:spacing w:val="-3"/>
          <w:sz w:val="22"/>
          <w:szCs w:val="22"/>
        </w:rPr>
        <w:t xml:space="preserve">dle této smlouvy se zřizuje za jednorázovou </w:t>
      </w:r>
      <w:r w:rsidRPr="00B42545">
        <w:rPr>
          <w:rFonts w:ascii="Arial" w:hAnsi="Arial" w:cs="Arial"/>
          <w:color w:val="000000"/>
          <w:spacing w:val="-3"/>
          <w:sz w:val="22"/>
          <w:szCs w:val="22"/>
        </w:rPr>
        <w:t>náhrad</w:t>
      </w:r>
      <w:r w:rsidR="00BA0C68" w:rsidRPr="00B42545">
        <w:rPr>
          <w:rFonts w:ascii="Arial" w:hAnsi="Arial" w:cs="Arial"/>
          <w:color w:val="000000"/>
          <w:spacing w:val="-3"/>
          <w:sz w:val="22"/>
          <w:szCs w:val="22"/>
        </w:rPr>
        <w:t xml:space="preserve">u </w:t>
      </w:r>
      <w:r w:rsidRPr="00B42545">
        <w:rPr>
          <w:rFonts w:ascii="Arial" w:hAnsi="Arial" w:cs="Arial"/>
          <w:color w:val="000000"/>
          <w:spacing w:val="-3"/>
          <w:sz w:val="22"/>
          <w:szCs w:val="22"/>
        </w:rPr>
        <w:t xml:space="preserve">ve výši </w:t>
      </w:r>
      <w:r w:rsidR="00494F9C" w:rsidRPr="00B42545">
        <w:rPr>
          <w:rFonts w:ascii="Arial" w:hAnsi="Arial" w:cs="Arial"/>
          <w:b/>
          <w:noProof/>
          <w:color w:val="000000"/>
          <w:spacing w:val="-3"/>
          <w:sz w:val="22"/>
          <w:szCs w:val="22"/>
        </w:rPr>
        <w:t>8 200,- Kč</w:t>
      </w:r>
      <w:r w:rsidRPr="00B42545">
        <w:rPr>
          <w:rFonts w:ascii="Arial" w:hAnsi="Arial" w:cs="Arial"/>
          <w:b/>
          <w:color w:val="000000"/>
          <w:spacing w:val="-3"/>
          <w:sz w:val="22"/>
          <w:szCs w:val="22"/>
        </w:rPr>
        <w:t xml:space="preserve"> </w:t>
      </w:r>
      <w:r w:rsidRPr="00B42545">
        <w:rPr>
          <w:rFonts w:ascii="Arial" w:hAnsi="Arial" w:cs="Arial"/>
          <w:color w:val="000000"/>
          <w:spacing w:val="-3"/>
          <w:sz w:val="22"/>
          <w:szCs w:val="22"/>
        </w:rPr>
        <w:t xml:space="preserve">(slovy: </w:t>
      </w:r>
      <w:r w:rsidR="00494F9C" w:rsidRPr="00B42545">
        <w:rPr>
          <w:rFonts w:ascii="Arial" w:hAnsi="Arial" w:cs="Arial"/>
          <w:b/>
          <w:noProof/>
          <w:color w:val="000000"/>
          <w:spacing w:val="-3"/>
          <w:sz w:val="22"/>
          <w:szCs w:val="22"/>
        </w:rPr>
        <w:t>osmtisícdvěstě</w:t>
      </w:r>
      <w:r w:rsidRPr="00B42545">
        <w:rPr>
          <w:rFonts w:ascii="Arial" w:hAnsi="Arial" w:cs="Arial"/>
          <w:b/>
          <w:sz w:val="22"/>
          <w:szCs w:val="22"/>
        </w:rPr>
        <w:t xml:space="preserve"> korun českých</w:t>
      </w:r>
      <w:r w:rsidRPr="00B42545">
        <w:rPr>
          <w:rFonts w:ascii="Arial" w:hAnsi="Arial" w:cs="Arial"/>
          <w:color w:val="000000"/>
          <w:spacing w:val="-3"/>
          <w:sz w:val="22"/>
          <w:szCs w:val="22"/>
        </w:rPr>
        <w:t>)</w:t>
      </w:r>
      <w:r w:rsidR="00B52186" w:rsidRPr="00B42545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Pr="00B42545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514EB6" w:rsidRPr="00B42545">
        <w:rPr>
          <w:rFonts w:ascii="Arial" w:eastAsia="Times New Roman" w:hAnsi="Arial" w:cs="Arial"/>
          <w:sz w:val="22"/>
          <w:szCs w:val="22"/>
          <w:lang w:eastAsia="cs-CZ"/>
        </w:rPr>
        <w:t>K</w:t>
      </w:r>
      <w:r w:rsidRPr="00B42545">
        <w:rPr>
          <w:rFonts w:ascii="Arial" w:eastAsia="Times New Roman" w:hAnsi="Arial" w:cs="Arial"/>
          <w:sz w:val="22"/>
          <w:szCs w:val="22"/>
          <w:lang w:eastAsia="cs-CZ"/>
        </w:rPr>
        <w:t> této částce bude připočítána daň z přidané hodnoty</w:t>
      </w:r>
      <w:r w:rsidR="0064165C" w:rsidRPr="00B42545">
        <w:rPr>
          <w:rFonts w:ascii="Arial" w:eastAsia="Times New Roman" w:hAnsi="Arial" w:cs="Arial"/>
          <w:sz w:val="22"/>
          <w:szCs w:val="22"/>
          <w:lang w:eastAsia="cs-CZ"/>
        </w:rPr>
        <w:t>.</w:t>
      </w:r>
      <w:r w:rsidR="008E3754" w:rsidRPr="00B42545">
        <w:rPr>
          <w:rFonts w:ascii="Arial" w:hAnsi="Arial" w:cs="Arial"/>
          <w:sz w:val="22"/>
          <w:szCs w:val="22"/>
        </w:rPr>
        <w:t xml:space="preserve"> </w:t>
      </w:r>
      <w:r w:rsidR="006E223B" w:rsidRPr="00B42545">
        <w:rPr>
          <w:rFonts w:ascii="Arial" w:eastAsia="Times New Roman" w:hAnsi="Arial" w:cs="Arial"/>
          <w:iCs/>
          <w:sz w:val="22"/>
          <w:szCs w:val="22"/>
          <w:lang w:eastAsia="cs-CZ"/>
        </w:rPr>
        <w:t xml:space="preserve"> </w:t>
      </w:r>
      <w:bookmarkEnd w:id="4"/>
      <w:r w:rsidR="00B42545">
        <w:rPr>
          <w:rFonts w:ascii="Arial" w:eastAsia="Times New Roman" w:hAnsi="Arial" w:cs="Arial"/>
          <w:iCs/>
          <w:sz w:val="22"/>
          <w:szCs w:val="22"/>
          <w:lang w:eastAsia="cs-CZ"/>
        </w:rPr>
        <w:br/>
      </w:r>
    </w:p>
    <w:p w14:paraId="04163536" w14:textId="4CCA75F1" w:rsidR="007F5BE1" w:rsidRPr="007441C8" w:rsidRDefault="00B70430" w:rsidP="00730658">
      <w:pPr>
        <w:numPr>
          <w:ilvl w:val="0"/>
          <w:numId w:val="12"/>
        </w:numPr>
        <w:spacing w:line="280" w:lineRule="exact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bookmarkStart w:id="5" w:name="_Hlk120869845"/>
      <w:r w:rsidRPr="007441C8">
        <w:rPr>
          <w:rFonts w:ascii="Arial" w:hAnsi="Arial" w:cs="Arial"/>
          <w:color w:val="000000"/>
          <w:spacing w:val="-3"/>
          <w:sz w:val="22"/>
          <w:szCs w:val="22"/>
        </w:rPr>
        <w:t>J</w:t>
      </w:r>
      <w:r w:rsidR="00207731" w:rsidRPr="007441C8">
        <w:rPr>
          <w:rFonts w:ascii="Arial" w:hAnsi="Arial" w:cs="Arial"/>
          <w:color w:val="000000"/>
          <w:spacing w:val="-3"/>
          <w:sz w:val="22"/>
          <w:szCs w:val="22"/>
        </w:rPr>
        <w:t>ednorázov</w:t>
      </w:r>
      <w:r w:rsidRPr="007441C8">
        <w:rPr>
          <w:rFonts w:ascii="Arial" w:hAnsi="Arial" w:cs="Arial"/>
          <w:color w:val="000000"/>
          <w:spacing w:val="-3"/>
          <w:sz w:val="22"/>
          <w:szCs w:val="22"/>
        </w:rPr>
        <w:t>ou</w:t>
      </w:r>
      <w:r w:rsidR="00207731" w:rsidRPr="007441C8">
        <w:rPr>
          <w:rFonts w:ascii="Arial" w:hAnsi="Arial" w:cs="Arial"/>
          <w:color w:val="000000"/>
          <w:spacing w:val="-3"/>
          <w:sz w:val="22"/>
          <w:szCs w:val="22"/>
        </w:rPr>
        <w:t xml:space="preserve"> náhrad</w:t>
      </w:r>
      <w:r w:rsidRPr="007441C8">
        <w:rPr>
          <w:rFonts w:ascii="Arial" w:hAnsi="Arial" w:cs="Arial"/>
          <w:color w:val="000000"/>
          <w:spacing w:val="-3"/>
          <w:sz w:val="22"/>
          <w:szCs w:val="22"/>
        </w:rPr>
        <w:t>u</w:t>
      </w:r>
      <w:r w:rsidR="00207731" w:rsidRPr="007441C8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Pr="007441C8">
        <w:rPr>
          <w:rFonts w:ascii="Arial" w:hAnsi="Arial" w:cs="Arial"/>
          <w:color w:val="000000"/>
          <w:spacing w:val="-3"/>
          <w:sz w:val="22"/>
          <w:szCs w:val="22"/>
        </w:rPr>
        <w:t xml:space="preserve">uhradí </w:t>
      </w:r>
      <w:r w:rsidR="00207731" w:rsidRPr="007441C8">
        <w:rPr>
          <w:rFonts w:ascii="Arial" w:hAnsi="Arial" w:cs="Arial"/>
          <w:color w:val="000000"/>
          <w:spacing w:val="-3"/>
          <w:sz w:val="22"/>
          <w:szCs w:val="22"/>
        </w:rPr>
        <w:t>Oprávněn</w:t>
      </w:r>
      <w:r w:rsidRPr="007441C8">
        <w:rPr>
          <w:rFonts w:ascii="Arial" w:hAnsi="Arial" w:cs="Arial"/>
          <w:color w:val="000000"/>
          <w:spacing w:val="-3"/>
          <w:sz w:val="22"/>
          <w:szCs w:val="22"/>
        </w:rPr>
        <w:t>á</w:t>
      </w:r>
      <w:r w:rsidR="00207731" w:rsidRPr="007441C8">
        <w:rPr>
          <w:rFonts w:ascii="Arial" w:hAnsi="Arial" w:cs="Arial"/>
          <w:color w:val="000000"/>
          <w:spacing w:val="-3"/>
          <w:sz w:val="22"/>
          <w:szCs w:val="22"/>
        </w:rPr>
        <w:t xml:space="preserve"> Povinné na základě faktury (daňového dokladu) vystavené Povinnou</w:t>
      </w:r>
      <w:r w:rsidR="0043747E" w:rsidRPr="007441C8">
        <w:rPr>
          <w:rFonts w:ascii="Arial" w:hAnsi="Arial" w:cs="Arial"/>
          <w:color w:val="000000"/>
          <w:spacing w:val="-3"/>
          <w:sz w:val="22"/>
          <w:szCs w:val="22"/>
        </w:rPr>
        <w:t xml:space="preserve"> se splatností 30 dnů od doručení faktury</w:t>
      </w:r>
      <w:r w:rsidR="00207731" w:rsidRPr="007441C8">
        <w:rPr>
          <w:rFonts w:ascii="Arial" w:hAnsi="Arial" w:cs="Arial"/>
          <w:color w:val="000000"/>
          <w:spacing w:val="-3"/>
          <w:sz w:val="22"/>
          <w:szCs w:val="22"/>
        </w:rPr>
        <w:t xml:space="preserve">. </w:t>
      </w:r>
      <w:r w:rsidR="00CD1EE1" w:rsidRPr="007441C8">
        <w:rPr>
          <w:rFonts w:ascii="Arial" w:hAnsi="Arial" w:cs="Arial"/>
          <w:color w:val="000000"/>
          <w:spacing w:val="-3"/>
          <w:sz w:val="22"/>
          <w:szCs w:val="22"/>
        </w:rPr>
        <w:t>Povinná uvede na daňovém dokladu číslo vystavené objednávky stranou Oprávněnou.</w:t>
      </w:r>
      <w:r w:rsidR="00207731" w:rsidRPr="007441C8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CD1EE1" w:rsidRPr="007441C8">
        <w:rPr>
          <w:rFonts w:ascii="Arial" w:hAnsi="Arial" w:cs="Arial"/>
          <w:color w:val="000000"/>
          <w:spacing w:val="-3"/>
          <w:sz w:val="22"/>
          <w:szCs w:val="22"/>
        </w:rPr>
        <w:t>Za datum zdanitelného plnění je považován den vystavení daňového dokladu</w:t>
      </w:r>
      <w:r w:rsidR="00207731" w:rsidRPr="007441C8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562ECC" w:rsidRPr="007441C8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7F5BE1" w:rsidRPr="007441C8">
        <w:rPr>
          <w:rFonts w:ascii="Arial" w:hAnsi="Arial" w:cs="Arial"/>
          <w:color w:val="000000"/>
          <w:spacing w:val="-3"/>
          <w:sz w:val="22"/>
          <w:szCs w:val="22"/>
        </w:rPr>
        <w:t>Povinná bere na vědomí, že objednávka nebude obsahovat DPH.</w:t>
      </w:r>
      <w:r w:rsidR="006B2239" w:rsidRPr="007441C8">
        <w:rPr>
          <w:rFonts w:ascii="Arial" w:hAnsi="Arial" w:cs="Arial"/>
          <w:color w:val="000000"/>
          <w:spacing w:val="-3"/>
          <w:sz w:val="22"/>
          <w:szCs w:val="22"/>
        </w:rPr>
        <w:t xml:space="preserve"> O</w:t>
      </w:r>
      <w:r w:rsidR="00130380" w:rsidRPr="007441C8">
        <w:rPr>
          <w:rFonts w:ascii="Arial" w:hAnsi="Arial" w:cs="Arial"/>
          <w:color w:val="000000"/>
          <w:spacing w:val="-3"/>
          <w:sz w:val="22"/>
          <w:szCs w:val="22"/>
        </w:rPr>
        <w:t>bjednávka</w:t>
      </w:r>
      <w:r w:rsidR="006B2239" w:rsidRPr="007441C8">
        <w:rPr>
          <w:rFonts w:ascii="Arial" w:hAnsi="Arial" w:cs="Arial"/>
          <w:color w:val="000000"/>
          <w:spacing w:val="-3"/>
          <w:sz w:val="22"/>
          <w:szCs w:val="22"/>
        </w:rPr>
        <w:t xml:space="preserve"> bude Povinné doručena na </w:t>
      </w:r>
      <w:r w:rsidR="006B2239" w:rsidRPr="007441C8">
        <w:rPr>
          <w:rFonts w:ascii="Arial" w:hAnsi="Arial" w:cs="Arial"/>
          <w:color w:val="000000"/>
          <w:spacing w:val="-3"/>
          <w:sz w:val="22"/>
          <w:szCs w:val="22"/>
          <w:u w:val="single"/>
        </w:rPr>
        <w:t>emailovou adresu</w:t>
      </w:r>
      <w:r w:rsidR="006B2239" w:rsidRPr="007441C8">
        <w:rPr>
          <w:rFonts w:ascii="Arial" w:hAnsi="Arial" w:cs="Arial"/>
          <w:color w:val="000000"/>
          <w:spacing w:val="-3"/>
          <w:sz w:val="22"/>
          <w:szCs w:val="22"/>
        </w:rPr>
        <w:t>, příp. k</w:t>
      </w:r>
      <w:r w:rsidR="003A426E" w:rsidRPr="007441C8">
        <w:rPr>
          <w:rFonts w:ascii="Arial" w:hAnsi="Arial" w:cs="Arial"/>
          <w:color w:val="000000"/>
          <w:spacing w:val="-3"/>
          <w:sz w:val="22"/>
          <w:szCs w:val="22"/>
        </w:rPr>
        <w:t>orespondenční adresu uvedenou v </w:t>
      </w:r>
      <w:r w:rsidR="006B2239" w:rsidRPr="007441C8">
        <w:rPr>
          <w:rFonts w:ascii="Arial" w:hAnsi="Arial" w:cs="Arial"/>
          <w:color w:val="000000"/>
          <w:spacing w:val="-3"/>
          <w:sz w:val="22"/>
          <w:szCs w:val="22"/>
        </w:rPr>
        <w:t xml:space="preserve">záhlaví této smlouvy do </w:t>
      </w:r>
      <w:r w:rsidR="00CA053C" w:rsidRPr="007441C8">
        <w:rPr>
          <w:rFonts w:ascii="Arial" w:hAnsi="Arial" w:cs="Arial"/>
          <w:color w:val="000000"/>
          <w:spacing w:val="-3"/>
          <w:sz w:val="22"/>
          <w:szCs w:val="22"/>
        </w:rPr>
        <w:t xml:space="preserve">21 dnů od uzavření této smlouvy. </w:t>
      </w:r>
      <w:bookmarkEnd w:id="5"/>
      <w:r w:rsidR="00207731" w:rsidRPr="007441C8"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63040233" w14:textId="77777777" w:rsidR="007F5BE1" w:rsidRPr="00AB7807" w:rsidRDefault="007F5BE1" w:rsidP="00730658">
      <w:pPr>
        <w:spacing w:line="280" w:lineRule="exact"/>
        <w:ind w:left="36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BD55777" w14:textId="77777777" w:rsidR="006B2239" w:rsidRPr="00AB7807" w:rsidRDefault="00207731" w:rsidP="00730658">
      <w:pPr>
        <w:numPr>
          <w:ilvl w:val="0"/>
          <w:numId w:val="12"/>
        </w:numPr>
        <w:spacing w:line="280" w:lineRule="exact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AB7807">
        <w:rPr>
          <w:rFonts w:ascii="Arial" w:hAnsi="Arial" w:cs="Arial"/>
          <w:color w:val="000000"/>
          <w:spacing w:val="-3"/>
          <w:sz w:val="22"/>
          <w:szCs w:val="22"/>
        </w:rPr>
        <w:t>Povinná se zavazuje, že vedle náležitostí stanovených platnými právními předpisy, bude faktura obsahovat</w:t>
      </w:r>
      <w:r w:rsidR="006B2239" w:rsidRPr="00AB7807">
        <w:rPr>
          <w:rFonts w:ascii="Arial" w:hAnsi="Arial" w:cs="Arial"/>
          <w:color w:val="000000"/>
          <w:spacing w:val="-3"/>
          <w:sz w:val="22"/>
          <w:szCs w:val="22"/>
        </w:rPr>
        <w:t>:</w:t>
      </w:r>
      <w:r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</w:p>
    <w:p w14:paraId="32892A27" w14:textId="0D94BD97" w:rsidR="006B2239" w:rsidRPr="00AB7807" w:rsidRDefault="00207731" w:rsidP="00730658">
      <w:pPr>
        <w:numPr>
          <w:ilvl w:val="0"/>
          <w:numId w:val="11"/>
        </w:numPr>
        <w:spacing w:before="120" w:line="280" w:lineRule="exact"/>
        <w:ind w:left="714" w:hanging="357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AB7807">
        <w:rPr>
          <w:rFonts w:ascii="Arial" w:hAnsi="Arial" w:cs="Arial"/>
          <w:b/>
          <w:color w:val="000000"/>
          <w:spacing w:val="-3"/>
          <w:sz w:val="22"/>
          <w:szCs w:val="22"/>
        </w:rPr>
        <w:t xml:space="preserve">číselné označení </w:t>
      </w:r>
      <w:r w:rsidR="006B2239" w:rsidRPr="00AB7807">
        <w:rPr>
          <w:rFonts w:ascii="Arial" w:hAnsi="Arial" w:cs="Arial"/>
          <w:b/>
          <w:color w:val="000000"/>
          <w:spacing w:val="-3"/>
          <w:sz w:val="22"/>
          <w:szCs w:val="22"/>
        </w:rPr>
        <w:t>této s</w:t>
      </w:r>
      <w:r w:rsidRPr="00AB7807">
        <w:rPr>
          <w:rFonts w:ascii="Arial" w:hAnsi="Arial" w:cs="Arial"/>
          <w:b/>
          <w:color w:val="000000"/>
          <w:spacing w:val="-3"/>
          <w:sz w:val="22"/>
          <w:szCs w:val="22"/>
        </w:rPr>
        <w:t>mlouvy o zřízení věcného břemene</w:t>
      </w:r>
      <w:r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64165C" w:rsidRPr="00AB7807">
        <w:rPr>
          <w:rFonts w:ascii="Arial" w:hAnsi="Arial" w:cs="Arial"/>
          <w:spacing w:val="-3"/>
          <w:sz w:val="22"/>
          <w:szCs w:val="22"/>
        </w:rPr>
        <w:t xml:space="preserve">– </w:t>
      </w:r>
      <w:r w:rsidR="0064165C" w:rsidRPr="000744E2">
        <w:rPr>
          <w:rFonts w:ascii="Arial" w:hAnsi="Arial" w:cs="Arial"/>
          <w:spacing w:val="-3"/>
          <w:sz w:val="22"/>
          <w:szCs w:val="22"/>
        </w:rPr>
        <w:t>např.</w:t>
      </w:r>
      <w:r w:rsidRPr="000744E2">
        <w:rPr>
          <w:rFonts w:ascii="Arial" w:hAnsi="Arial" w:cs="Arial"/>
          <w:spacing w:val="-3"/>
          <w:sz w:val="22"/>
          <w:szCs w:val="22"/>
        </w:rPr>
        <w:t xml:space="preserve"> </w:t>
      </w:r>
      <w:r w:rsidR="000744E2" w:rsidRPr="000744E2">
        <w:rPr>
          <w:rFonts w:ascii="Arial" w:hAnsi="Arial" w:cs="Arial"/>
          <w:spacing w:val="-3"/>
          <w:sz w:val="22"/>
          <w:szCs w:val="22"/>
        </w:rPr>
        <w:t>IV-12-602497</w:t>
      </w:r>
      <w:r w:rsidR="00D67723">
        <w:rPr>
          <w:rFonts w:ascii="Arial" w:hAnsi="Arial" w:cs="Arial"/>
          <w:spacing w:val="-3"/>
          <w:sz w:val="22"/>
          <w:szCs w:val="22"/>
        </w:rPr>
        <w:t>5</w:t>
      </w:r>
      <w:r w:rsidR="000744E2" w:rsidRPr="000744E2">
        <w:rPr>
          <w:rFonts w:ascii="Arial" w:hAnsi="Arial" w:cs="Arial"/>
          <w:spacing w:val="-3"/>
          <w:sz w:val="22"/>
          <w:szCs w:val="22"/>
        </w:rPr>
        <w:t>/06</w:t>
      </w:r>
      <w:r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 a</w:t>
      </w:r>
      <w:r w:rsidRPr="00AB7807">
        <w:rPr>
          <w:rFonts w:ascii="Arial" w:hAnsi="Arial" w:cs="Arial"/>
          <w:b/>
          <w:color w:val="000000"/>
          <w:spacing w:val="-3"/>
          <w:sz w:val="22"/>
          <w:szCs w:val="22"/>
        </w:rPr>
        <w:t xml:space="preserve"> </w:t>
      </w:r>
    </w:p>
    <w:p w14:paraId="5322DD4E" w14:textId="77777777" w:rsidR="006B2239" w:rsidRPr="00AB7807" w:rsidRDefault="00207731" w:rsidP="00730658">
      <w:pPr>
        <w:numPr>
          <w:ilvl w:val="0"/>
          <w:numId w:val="11"/>
        </w:numPr>
        <w:spacing w:line="280" w:lineRule="exact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AB7807">
        <w:rPr>
          <w:rFonts w:ascii="Arial" w:hAnsi="Arial" w:cs="Arial"/>
          <w:b/>
          <w:color w:val="000000"/>
          <w:spacing w:val="-3"/>
          <w:sz w:val="22"/>
          <w:szCs w:val="22"/>
        </w:rPr>
        <w:t>desetimístné číslo z objednávky</w:t>
      </w:r>
      <w:r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 /např. 41xxxxxxxx/.</w:t>
      </w:r>
      <w:r w:rsidR="00764FCE"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7F5BE1"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  </w:t>
      </w:r>
      <w:r w:rsidR="00F67FB1"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</w:p>
    <w:p w14:paraId="7B90C995" w14:textId="77777777" w:rsidR="006B2239" w:rsidRPr="00AB7807" w:rsidRDefault="006B2239" w:rsidP="00730658">
      <w:pPr>
        <w:pStyle w:val="Odstavecseseznamem"/>
        <w:spacing w:line="280" w:lineRule="exact"/>
        <w:rPr>
          <w:rFonts w:ascii="Arial" w:hAnsi="Arial" w:cs="Arial"/>
          <w:color w:val="000000"/>
          <w:spacing w:val="-3"/>
          <w:sz w:val="22"/>
          <w:szCs w:val="22"/>
          <w:highlight w:val="cyan"/>
        </w:rPr>
      </w:pPr>
    </w:p>
    <w:p w14:paraId="7C924792" w14:textId="0E1B8CD9" w:rsidR="00764FCE" w:rsidRPr="00AB7807" w:rsidRDefault="006B2239" w:rsidP="00730658">
      <w:pPr>
        <w:numPr>
          <w:ilvl w:val="0"/>
          <w:numId w:val="12"/>
        </w:numPr>
        <w:spacing w:line="280" w:lineRule="exact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AB7807">
        <w:rPr>
          <w:rFonts w:ascii="Arial" w:hAnsi="Arial" w:cs="Arial"/>
          <w:color w:val="000000"/>
          <w:spacing w:val="-3"/>
          <w:sz w:val="22"/>
          <w:szCs w:val="22"/>
        </w:rPr>
        <w:t>Ujednání tohoto článku smlouvy týkající se objednávky se neužijí, nebude-li objednávka doručena Povinné v termínu</w:t>
      </w:r>
      <w:r w:rsidR="00A4036E"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 odstavce 2.  </w:t>
      </w:r>
    </w:p>
    <w:p w14:paraId="54D817F0" w14:textId="0FFA671E" w:rsidR="00207731" w:rsidRDefault="00207731" w:rsidP="00C95F3F">
      <w:pPr>
        <w:shd w:val="clear" w:color="auto" w:fill="FFFFFF"/>
        <w:tabs>
          <w:tab w:val="left" w:pos="754"/>
        </w:tabs>
        <w:spacing w:line="280" w:lineRule="exact"/>
        <w:ind w:left="39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782DCC10" w14:textId="77777777" w:rsidR="00C95F3F" w:rsidRPr="00AB7807" w:rsidRDefault="00C95F3F" w:rsidP="00730658">
      <w:pPr>
        <w:shd w:val="clear" w:color="auto" w:fill="FFFFFF"/>
        <w:tabs>
          <w:tab w:val="left" w:pos="754"/>
        </w:tabs>
        <w:spacing w:line="280" w:lineRule="exact"/>
        <w:ind w:left="708" w:hanging="36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011B22D1" w14:textId="77777777" w:rsidR="00207731" w:rsidRPr="00AB7807" w:rsidRDefault="00207731" w:rsidP="00730658">
      <w:pPr>
        <w:shd w:val="clear" w:color="auto" w:fill="FFFFFF"/>
        <w:spacing w:before="120" w:line="280" w:lineRule="exact"/>
        <w:ind w:right="-96"/>
        <w:jc w:val="center"/>
        <w:rPr>
          <w:rFonts w:ascii="Arial" w:hAnsi="Arial" w:cs="Arial"/>
          <w:b/>
          <w:color w:val="000000"/>
          <w:spacing w:val="-6"/>
          <w:sz w:val="22"/>
          <w:szCs w:val="22"/>
        </w:rPr>
      </w:pPr>
      <w:r w:rsidRPr="00AB7807">
        <w:rPr>
          <w:rFonts w:ascii="Arial" w:hAnsi="Arial" w:cs="Arial"/>
          <w:b/>
          <w:color w:val="000000"/>
          <w:spacing w:val="-6"/>
          <w:sz w:val="22"/>
          <w:szCs w:val="22"/>
        </w:rPr>
        <w:t>Článek V.</w:t>
      </w:r>
    </w:p>
    <w:p w14:paraId="09134A20" w14:textId="77777777" w:rsidR="00730658" w:rsidRPr="00AB7807" w:rsidRDefault="00207731" w:rsidP="00730658">
      <w:pPr>
        <w:shd w:val="clear" w:color="auto" w:fill="FFFFFF"/>
        <w:spacing w:line="280" w:lineRule="exact"/>
        <w:ind w:right="-96"/>
        <w:jc w:val="center"/>
        <w:rPr>
          <w:rFonts w:ascii="Arial" w:hAnsi="Arial" w:cs="Arial"/>
          <w:b/>
          <w:bCs/>
          <w:color w:val="000000"/>
          <w:spacing w:val="-4"/>
          <w:sz w:val="22"/>
          <w:szCs w:val="22"/>
        </w:rPr>
      </w:pPr>
      <w:r w:rsidRPr="00AB7807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 xml:space="preserve">Vklad věcného břemene do </w:t>
      </w:r>
      <w:r w:rsidR="007D2873" w:rsidRPr="00AB7807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katastru nemovitostí</w:t>
      </w:r>
    </w:p>
    <w:p w14:paraId="440F68D2" w14:textId="77777777" w:rsidR="00207731" w:rsidRPr="00AB7807" w:rsidRDefault="00207731" w:rsidP="00730658">
      <w:pPr>
        <w:shd w:val="clear" w:color="auto" w:fill="FFFFFF"/>
        <w:spacing w:line="280" w:lineRule="exact"/>
        <w:ind w:right="-96"/>
        <w:jc w:val="center"/>
        <w:rPr>
          <w:rFonts w:ascii="Arial" w:hAnsi="Arial" w:cs="Arial"/>
          <w:b/>
          <w:bCs/>
          <w:color w:val="000000"/>
          <w:spacing w:val="-4"/>
          <w:sz w:val="22"/>
          <w:szCs w:val="22"/>
        </w:rPr>
      </w:pPr>
      <w:r w:rsidRPr="00AB7807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 xml:space="preserve"> </w:t>
      </w:r>
    </w:p>
    <w:p w14:paraId="1E35124D" w14:textId="77777777" w:rsidR="007E099C" w:rsidRPr="00AB7807" w:rsidRDefault="007E099C" w:rsidP="00D30D5D">
      <w:pPr>
        <w:numPr>
          <w:ilvl w:val="0"/>
          <w:numId w:val="15"/>
        </w:numPr>
        <w:shd w:val="clear" w:color="auto" w:fill="FFFFFF"/>
        <w:tabs>
          <w:tab w:val="left" w:pos="360"/>
        </w:tabs>
        <w:spacing w:line="280" w:lineRule="exact"/>
        <w:ind w:left="357" w:hanging="357"/>
        <w:rPr>
          <w:rFonts w:ascii="Arial" w:hAnsi="Arial" w:cs="Arial"/>
          <w:b/>
          <w:color w:val="000000"/>
          <w:spacing w:val="-4"/>
          <w:sz w:val="22"/>
          <w:szCs w:val="22"/>
        </w:rPr>
      </w:pPr>
      <w:r w:rsidRPr="00AB7807">
        <w:rPr>
          <w:rFonts w:ascii="Arial" w:hAnsi="Arial" w:cs="Arial"/>
          <w:color w:val="000000"/>
          <w:spacing w:val="-3"/>
          <w:sz w:val="22"/>
          <w:szCs w:val="22"/>
        </w:rPr>
        <w:t>Věcné břemeno po</w:t>
      </w:r>
      <w:r w:rsidR="00730658" w:rsidRPr="00AB7807">
        <w:rPr>
          <w:rFonts w:ascii="Arial" w:hAnsi="Arial" w:cs="Arial"/>
          <w:color w:val="000000"/>
          <w:spacing w:val="-3"/>
          <w:sz w:val="22"/>
          <w:szCs w:val="22"/>
        </w:rPr>
        <w:t>dle této s</w:t>
      </w:r>
      <w:r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mlouvy vzniká </w:t>
      </w:r>
      <w:r w:rsidR="00D30D5D"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jeho vkladem do </w:t>
      </w:r>
      <w:r w:rsidRPr="00AB7807">
        <w:rPr>
          <w:rFonts w:ascii="Arial" w:hAnsi="Arial" w:cs="Arial"/>
          <w:color w:val="000000"/>
          <w:spacing w:val="-3"/>
          <w:sz w:val="22"/>
          <w:szCs w:val="22"/>
        </w:rPr>
        <w:t>katastr</w:t>
      </w:r>
      <w:r w:rsidR="00D30D5D" w:rsidRPr="00AB7807">
        <w:rPr>
          <w:rFonts w:ascii="Arial" w:hAnsi="Arial" w:cs="Arial"/>
          <w:color w:val="000000"/>
          <w:spacing w:val="-3"/>
          <w:sz w:val="22"/>
          <w:szCs w:val="22"/>
        </w:rPr>
        <w:t>u nemovitostí</w:t>
      </w:r>
      <w:r w:rsidRPr="00AB7807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Pr="00AB7807">
        <w:rPr>
          <w:rFonts w:ascii="Arial" w:hAnsi="Arial" w:cs="Arial"/>
          <w:b/>
          <w:color w:val="000000"/>
          <w:spacing w:val="-4"/>
          <w:sz w:val="22"/>
          <w:szCs w:val="22"/>
        </w:rPr>
        <w:t xml:space="preserve"> </w:t>
      </w:r>
    </w:p>
    <w:p w14:paraId="750BD336" w14:textId="77777777" w:rsidR="00D30D5D" w:rsidRPr="00AB7807" w:rsidRDefault="00D30D5D" w:rsidP="00D30D5D">
      <w:pPr>
        <w:shd w:val="clear" w:color="auto" w:fill="FFFFFF"/>
        <w:tabs>
          <w:tab w:val="left" w:pos="360"/>
        </w:tabs>
        <w:spacing w:line="280" w:lineRule="exact"/>
        <w:ind w:left="357"/>
        <w:rPr>
          <w:rFonts w:ascii="Arial" w:hAnsi="Arial" w:cs="Arial"/>
          <w:b/>
          <w:color w:val="000000"/>
          <w:spacing w:val="-4"/>
          <w:sz w:val="22"/>
          <w:szCs w:val="22"/>
        </w:rPr>
      </w:pPr>
    </w:p>
    <w:p w14:paraId="61B2A425" w14:textId="77777777" w:rsidR="00730658" w:rsidRPr="00AB7807" w:rsidRDefault="00207731" w:rsidP="00D30D5D">
      <w:pPr>
        <w:numPr>
          <w:ilvl w:val="0"/>
          <w:numId w:val="15"/>
        </w:numPr>
        <w:shd w:val="clear" w:color="auto" w:fill="FFFFFF"/>
        <w:tabs>
          <w:tab w:val="left" w:pos="360"/>
        </w:tabs>
        <w:spacing w:line="280" w:lineRule="exact"/>
        <w:ind w:left="357" w:hanging="357"/>
        <w:jc w:val="both"/>
        <w:rPr>
          <w:rFonts w:ascii="Arial" w:hAnsi="Arial" w:cs="Arial"/>
          <w:b/>
          <w:color w:val="000000"/>
          <w:spacing w:val="-4"/>
          <w:sz w:val="22"/>
          <w:szCs w:val="22"/>
        </w:rPr>
      </w:pPr>
      <w:r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Smluvní strany se dohodly, že návrh na </w:t>
      </w:r>
      <w:r w:rsidR="00D30D5D" w:rsidRPr="00AB7807">
        <w:rPr>
          <w:rFonts w:ascii="Arial" w:hAnsi="Arial" w:cs="Arial"/>
          <w:color w:val="000000"/>
          <w:spacing w:val="-3"/>
          <w:sz w:val="22"/>
          <w:szCs w:val="22"/>
        </w:rPr>
        <w:t>vklad</w:t>
      </w:r>
      <w:r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D30D5D"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věcného břemene dle této smlouvy do katastru nemovitostí </w:t>
      </w:r>
      <w:r w:rsidR="00F00D83"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(dále jen návrh na vklad) </w:t>
      </w:r>
      <w:r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bude podán Oprávněnou. Správní poplatek za návrh na </w:t>
      </w:r>
      <w:r w:rsidR="00D30D5D"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vklad </w:t>
      </w:r>
      <w:r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uhradí Oprávněná. </w:t>
      </w:r>
    </w:p>
    <w:p w14:paraId="1D4FFE14" w14:textId="77777777" w:rsidR="00D30D5D" w:rsidRPr="00AB7807" w:rsidRDefault="00D30D5D" w:rsidP="00D30D5D">
      <w:pPr>
        <w:shd w:val="clear" w:color="auto" w:fill="FFFFFF"/>
        <w:tabs>
          <w:tab w:val="left" w:pos="360"/>
        </w:tabs>
        <w:spacing w:line="280" w:lineRule="exact"/>
        <w:jc w:val="both"/>
        <w:rPr>
          <w:rFonts w:ascii="Arial" w:hAnsi="Arial" w:cs="Arial"/>
          <w:b/>
          <w:color w:val="000000"/>
          <w:spacing w:val="-4"/>
          <w:sz w:val="22"/>
          <w:szCs w:val="22"/>
        </w:rPr>
      </w:pPr>
    </w:p>
    <w:p w14:paraId="20D3088E" w14:textId="77777777" w:rsidR="00207731" w:rsidRPr="00AB7807" w:rsidRDefault="00207731" w:rsidP="00D30D5D">
      <w:pPr>
        <w:numPr>
          <w:ilvl w:val="0"/>
          <w:numId w:val="15"/>
        </w:numPr>
        <w:shd w:val="clear" w:color="auto" w:fill="FFFFFF"/>
        <w:tabs>
          <w:tab w:val="left" w:pos="360"/>
        </w:tabs>
        <w:spacing w:line="280" w:lineRule="exact"/>
        <w:ind w:left="357" w:hanging="357"/>
        <w:jc w:val="both"/>
        <w:rPr>
          <w:rFonts w:ascii="Arial" w:hAnsi="Arial" w:cs="Arial"/>
          <w:b/>
          <w:color w:val="000000"/>
          <w:spacing w:val="-4"/>
          <w:sz w:val="22"/>
          <w:szCs w:val="22"/>
        </w:rPr>
      </w:pPr>
      <w:r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Povinná tímto zmocňuje Oprávněnou, aby </w:t>
      </w:r>
      <w:r w:rsidR="00D30D5D"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za ní podepsala a podala návrh na vklad a aby </w:t>
      </w:r>
      <w:r w:rsidRPr="00AB7807">
        <w:rPr>
          <w:rFonts w:ascii="Arial" w:hAnsi="Arial" w:cs="Arial"/>
          <w:color w:val="000000"/>
          <w:spacing w:val="-3"/>
          <w:sz w:val="22"/>
          <w:szCs w:val="22"/>
        </w:rPr>
        <w:t>j</w:t>
      </w:r>
      <w:r w:rsidR="00D30D5D" w:rsidRPr="00AB7807">
        <w:rPr>
          <w:rFonts w:ascii="Arial" w:hAnsi="Arial" w:cs="Arial"/>
          <w:color w:val="000000"/>
          <w:spacing w:val="-3"/>
          <w:sz w:val="22"/>
          <w:szCs w:val="22"/>
        </w:rPr>
        <w:t>i</w:t>
      </w:r>
      <w:r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 zastupovala v</w:t>
      </w:r>
      <w:r w:rsidR="00730658" w:rsidRPr="00AB7807">
        <w:rPr>
          <w:rFonts w:ascii="Arial" w:hAnsi="Arial" w:cs="Arial"/>
          <w:color w:val="000000"/>
          <w:spacing w:val="-3"/>
          <w:sz w:val="22"/>
          <w:szCs w:val="22"/>
        </w:rPr>
        <w:t>e vkladovém</w:t>
      </w:r>
      <w:r w:rsidRPr="00AB7807">
        <w:rPr>
          <w:rFonts w:ascii="Arial" w:hAnsi="Arial" w:cs="Arial"/>
          <w:color w:val="000000"/>
          <w:spacing w:val="-3"/>
          <w:sz w:val="22"/>
          <w:szCs w:val="22"/>
        </w:rPr>
        <w:t> řízení</w:t>
      </w:r>
      <w:r w:rsidR="00D30D5D"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. </w:t>
      </w:r>
      <w:r w:rsidR="00A4036E"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Udělení zmocnění a jeho přijetí Smluvní strany potvrzují svými podpisy této smlouvy. </w:t>
      </w:r>
    </w:p>
    <w:p w14:paraId="5AFBE768" w14:textId="77777777" w:rsidR="00207731" w:rsidRPr="00AB7807" w:rsidRDefault="00207731" w:rsidP="00730658">
      <w:pPr>
        <w:shd w:val="clear" w:color="auto" w:fill="FFFFFF"/>
        <w:tabs>
          <w:tab w:val="left" w:pos="360"/>
        </w:tabs>
        <w:spacing w:line="280" w:lineRule="exact"/>
        <w:ind w:left="360" w:hanging="360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0CE966FD" w14:textId="77777777" w:rsidR="00207731" w:rsidRPr="00AB7807" w:rsidRDefault="00760032" w:rsidP="00207731">
      <w:pPr>
        <w:shd w:val="clear" w:color="auto" w:fill="FFFFFF"/>
        <w:ind w:right="-96"/>
        <w:jc w:val="center"/>
        <w:rPr>
          <w:rFonts w:ascii="Arial" w:hAnsi="Arial" w:cs="Arial"/>
          <w:b/>
          <w:color w:val="000000"/>
          <w:spacing w:val="-6"/>
          <w:sz w:val="22"/>
          <w:szCs w:val="22"/>
        </w:rPr>
      </w:pPr>
      <w:bookmarkStart w:id="6" w:name="_Hlk120870637"/>
      <w:r w:rsidRPr="00AB7807">
        <w:rPr>
          <w:rFonts w:ascii="Arial" w:hAnsi="Arial" w:cs="Arial"/>
          <w:b/>
          <w:color w:val="000000"/>
          <w:spacing w:val="-6"/>
          <w:sz w:val="22"/>
          <w:szCs w:val="22"/>
        </w:rPr>
        <w:t>Článek VI</w:t>
      </w:r>
      <w:r w:rsidR="00207731" w:rsidRPr="00AB7807">
        <w:rPr>
          <w:rFonts w:ascii="Arial" w:hAnsi="Arial" w:cs="Arial"/>
          <w:b/>
          <w:color w:val="000000"/>
          <w:spacing w:val="-6"/>
          <w:sz w:val="22"/>
          <w:szCs w:val="22"/>
        </w:rPr>
        <w:t xml:space="preserve">. </w:t>
      </w:r>
    </w:p>
    <w:p w14:paraId="7120A218" w14:textId="77777777" w:rsidR="00F00D83" w:rsidRPr="00AB7807" w:rsidRDefault="007E099C" w:rsidP="00AB15FE">
      <w:pPr>
        <w:shd w:val="clear" w:color="auto" w:fill="FFFFFF"/>
        <w:ind w:right="-96"/>
        <w:jc w:val="center"/>
        <w:rPr>
          <w:rFonts w:ascii="Arial" w:hAnsi="Arial" w:cs="Arial"/>
          <w:b/>
          <w:bCs/>
          <w:color w:val="000000"/>
          <w:spacing w:val="-4"/>
          <w:sz w:val="22"/>
          <w:szCs w:val="22"/>
        </w:rPr>
      </w:pPr>
      <w:r w:rsidRPr="00AB7807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 xml:space="preserve"> Závěrečná ujednání</w:t>
      </w:r>
    </w:p>
    <w:bookmarkEnd w:id="6"/>
    <w:p w14:paraId="0BF756AD" w14:textId="77777777" w:rsidR="00F00D83" w:rsidRPr="00AB7807" w:rsidRDefault="00F00D83" w:rsidP="00F00D83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2AC4EA50" w14:textId="77777777" w:rsidR="00F00D83" w:rsidRPr="00AB7807" w:rsidRDefault="00DC2632" w:rsidP="00F00D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80" w:lineRule="exact"/>
        <w:ind w:left="426" w:hanging="426"/>
        <w:contextualSpacing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bookmarkStart w:id="7" w:name="_Hlk120870506"/>
      <w:bookmarkStart w:id="8" w:name="_Hlk120870546"/>
      <w:bookmarkStart w:id="9" w:name="_Hlk120870617"/>
      <w:r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Jakékoli změny či doplnění textu tohoto návrhu smlouvy ze strany </w:t>
      </w:r>
      <w:r w:rsidR="001E232F" w:rsidRPr="00AB7807">
        <w:rPr>
          <w:rFonts w:ascii="Arial" w:hAnsi="Arial" w:cs="Arial"/>
          <w:color w:val="000000"/>
          <w:spacing w:val="-3"/>
          <w:sz w:val="22"/>
          <w:szCs w:val="22"/>
        </w:rPr>
        <w:t>P</w:t>
      </w:r>
      <w:r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ovinné budou považovány za nový návrh smlouvy a k uzavření smlouvy dojde teprve akceptací takto upraveného návrhu </w:t>
      </w:r>
      <w:r w:rsidR="001E232F" w:rsidRPr="00AB7807">
        <w:rPr>
          <w:rFonts w:ascii="Arial" w:hAnsi="Arial" w:cs="Arial"/>
          <w:color w:val="000000"/>
          <w:spacing w:val="-3"/>
          <w:sz w:val="22"/>
          <w:szCs w:val="22"/>
        </w:rPr>
        <w:t>O</w:t>
      </w:r>
      <w:r w:rsidRPr="00AB7807">
        <w:rPr>
          <w:rFonts w:ascii="Arial" w:hAnsi="Arial" w:cs="Arial"/>
          <w:color w:val="000000"/>
          <w:spacing w:val="-3"/>
          <w:sz w:val="22"/>
          <w:szCs w:val="22"/>
        </w:rPr>
        <w:t>právněnou.</w:t>
      </w:r>
      <w:r w:rsidR="00F00D83" w:rsidRPr="00AB7807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</w:p>
    <w:bookmarkEnd w:id="7"/>
    <w:p w14:paraId="5F5DD321" w14:textId="77777777" w:rsidR="00F00D83" w:rsidRPr="00AB7807" w:rsidRDefault="00F00D83" w:rsidP="00F00D83">
      <w:pPr>
        <w:pStyle w:val="Odstavecseseznamem"/>
        <w:spacing w:line="280" w:lineRule="exact"/>
        <w:ind w:left="0"/>
        <w:rPr>
          <w:rFonts w:ascii="Arial" w:hAnsi="Arial" w:cs="Arial"/>
          <w:sz w:val="22"/>
          <w:szCs w:val="22"/>
        </w:rPr>
      </w:pPr>
    </w:p>
    <w:p w14:paraId="2D79918D" w14:textId="14186736" w:rsidR="00F00D83" w:rsidRPr="0058790F" w:rsidRDefault="00D96F5F" w:rsidP="00F00D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80" w:lineRule="exac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58790F">
        <w:rPr>
          <w:rFonts w:ascii="Arial" w:eastAsia="Times New Roman" w:hAnsi="Arial" w:cs="Arial"/>
          <w:sz w:val="22"/>
          <w:szCs w:val="22"/>
          <w:lang w:eastAsia="cs-CZ"/>
        </w:rPr>
        <w:t xml:space="preserve">Tato smlouva je vyhotovena v </w:t>
      </w:r>
      <w:r w:rsidR="0058790F" w:rsidRPr="0058790F">
        <w:rPr>
          <w:rFonts w:ascii="Arial" w:eastAsia="Times New Roman" w:hAnsi="Arial" w:cs="Arial"/>
          <w:noProof/>
          <w:sz w:val="22"/>
          <w:szCs w:val="22"/>
        </w:rPr>
        <w:t>2</w:t>
      </w:r>
      <w:r w:rsidR="0058790F" w:rsidRPr="0058790F">
        <w:rPr>
          <w:rFonts w:ascii="Arial" w:eastAsia="Times New Roman" w:hAnsi="Arial" w:cs="Arial"/>
          <w:sz w:val="22"/>
          <w:szCs w:val="22"/>
        </w:rPr>
        <w:t xml:space="preserve"> stejnopisech, z nichž </w:t>
      </w:r>
      <w:r w:rsidR="0058790F" w:rsidRPr="0058790F">
        <w:rPr>
          <w:rFonts w:ascii="Arial" w:eastAsia="Times New Roman" w:hAnsi="Arial" w:cs="Arial"/>
          <w:noProof/>
          <w:sz w:val="22"/>
          <w:szCs w:val="22"/>
        </w:rPr>
        <w:t>1</w:t>
      </w:r>
      <w:r w:rsidR="0058790F" w:rsidRPr="0058790F">
        <w:rPr>
          <w:rFonts w:ascii="Arial" w:eastAsia="Times New Roman" w:hAnsi="Arial" w:cs="Arial"/>
          <w:sz w:val="22"/>
          <w:szCs w:val="22"/>
        </w:rPr>
        <w:t xml:space="preserve"> stejnopis obdrží Povinná</w:t>
      </w:r>
      <w:r w:rsidRPr="0058790F">
        <w:rPr>
          <w:rFonts w:ascii="Arial" w:eastAsia="Times New Roman" w:hAnsi="Arial" w:cs="Arial"/>
          <w:sz w:val="22"/>
          <w:szCs w:val="22"/>
          <w:lang w:eastAsia="cs-CZ"/>
        </w:rPr>
        <w:t xml:space="preserve"> a jeden stejnopis</w:t>
      </w:r>
      <w:r w:rsidRPr="00AB7807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9740B6" w:rsidRPr="00AB7807">
        <w:rPr>
          <w:rFonts w:ascii="Arial" w:eastAsia="Times New Roman" w:hAnsi="Arial" w:cs="Arial"/>
          <w:sz w:val="22"/>
          <w:szCs w:val="22"/>
          <w:lang w:eastAsia="cs-CZ"/>
        </w:rPr>
        <w:t>obdrží</w:t>
      </w:r>
      <w:r w:rsidRPr="00AB7807">
        <w:rPr>
          <w:rFonts w:ascii="Arial" w:eastAsia="Times New Roman" w:hAnsi="Arial" w:cs="Arial"/>
          <w:sz w:val="22"/>
          <w:szCs w:val="22"/>
          <w:lang w:eastAsia="cs-CZ"/>
        </w:rPr>
        <w:t xml:space="preserve"> místně p</w:t>
      </w:r>
      <w:r w:rsidR="009740B6" w:rsidRPr="00AB7807">
        <w:rPr>
          <w:rFonts w:ascii="Arial" w:eastAsia="Times New Roman" w:hAnsi="Arial" w:cs="Arial"/>
          <w:sz w:val="22"/>
          <w:szCs w:val="22"/>
          <w:lang w:eastAsia="cs-CZ"/>
        </w:rPr>
        <w:t>říslušný</w:t>
      </w:r>
      <w:r w:rsidRPr="00AB7807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9740B6" w:rsidRPr="00AB7807">
        <w:rPr>
          <w:rFonts w:ascii="Arial" w:eastAsia="Times New Roman" w:hAnsi="Arial" w:cs="Arial"/>
          <w:sz w:val="22"/>
          <w:szCs w:val="22"/>
          <w:lang w:eastAsia="cs-CZ"/>
        </w:rPr>
        <w:t>katastr</w:t>
      </w:r>
      <w:r w:rsidR="009740B6" w:rsidRPr="0058790F">
        <w:rPr>
          <w:rFonts w:ascii="Arial" w:eastAsia="Times New Roman" w:hAnsi="Arial" w:cs="Arial"/>
          <w:sz w:val="22"/>
          <w:szCs w:val="22"/>
          <w:lang w:eastAsia="cs-CZ"/>
        </w:rPr>
        <w:t>ální úřad</w:t>
      </w:r>
      <w:r w:rsidRPr="0058790F">
        <w:rPr>
          <w:rFonts w:ascii="Arial" w:eastAsia="Times New Roman" w:hAnsi="Arial" w:cs="Arial"/>
          <w:sz w:val="22"/>
          <w:szCs w:val="22"/>
          <w:lang w:eastAsia="cs-CZ"/>
        </w:rPr>
        <w:t>.</w:t>
      </w:r>
      <w:r w:rsidR="0058790F" w:rsidRPr="0058790F">
        <w:rPr>
          <w:rFonts w:ascii="Arial" w:hAnsi="Arial" w:cs="Arial"/>
          <w:b/>
          <w:noProof/>
          <w:color w:val="538135"/>
          <w:sz w:val="22"/>
          <w:szCs w:val="22"/>
        </w:rPr>
        <w:t xml:space="preserve"> </w:t>
      </w:r>
    </w:p>
    <w:bookmarkEnd w:id="8"/>
    <w:p w14:paraId="78368CDF" w14:textId="77777777" w:rsidR="00F00D83" w:rsidRPr="00AB7807" w:rsidRDefault="00F00D83" w:rsidP="00F00D83">
      <w:pPr>
        <w:widowControl w:val="0"/>
        <w:autoSpaceDE w:val="0"/>
        <w:autoSpaceDN w:val="0"/>
        <w:adjustRightInd w:val="0"/>
        <w:spacing w:line="280" w:lineRule="exact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56214859" w14:textId="4913E208" w:rsidR="003E7CCC" w:rsidRPr="008D2CEC" w:rsidRDefault="003E7CCC" w:rsidP="008D2CEC">
      <w:pPr>
        <w:numPr>
          <w:ilvl w:val="0"/>
          <w:numId w:val="16"/>
        </w:numPr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10" w:name="_Hlk120870416"/>
      <w:r w:rsidRPr="008D2CEC">
        <w:rPr>
          <w:rFonts w:ascii="Arial" w:hAnsi="Arial" w:cs="Arial"/>
          <w:sz w:val="22"/>
          <w:szCs w:val="22"/>
          <w:lang w:eastAsia="cs-CZ"/>
        </w:rPr>
        <w:t xml:space="preserve">Smluvní strany berou na vědomí, že na tuto smlouvu se dle § 3 odst. 2 písm. q) zákona </w:t>
      </w:r>
      <w:r w:rsidR="00AA1977">
        <w:rPr>
          <w:rFonts w:ascii="Arial" w:hAnsi="Arial" w:cs="Arial"/>
          <w:sz w:val="22"/>
          <w:szCs w:val="22"/>
          <w:lang w:eastAsia="cs-CZ"/>
        </w:rPr>
        <w:br/>
      </w:r>
      <w:r w:rsidRPr="008D2CEC">
        <w:rPr>
          <w:rFonts w:ascii="Arial" w:hAnsi="Arial" w:cs="Arial"/>
          <w:sz w:val="22"/>
          <w:szCs w:val="22"/>
          <w:lang w:eastAsia="cs-CZ"/>
        </w:rPr>
        <w:t xml:space="preserve">č. 340/2015 Sb. o registru smluv, ve znění pozdějších předpisů, nevztahuje povinnost uveřejnění v registru smluv. </w:t>
      </w:r>
      <w:r w:rsidRPr="008D2CEC">
        <w:rPr>
          <w:rFonts w:ascii="Arial" w:hAnsi="Arial" w:cs="Arial"/>
          <w:sz w:val="22"/>
          <w:szCs w:val="22"/>
        </w:rPr>
        <w:t>Tato smlouva nabývá platnosti a účinnosti dnem připojení podpisu poslední smluvní stranou</w:t>
      </w:r>
    </w:p>
    <w:p w14:paraId="43000AA3" w14:textId="77777777" w:rsidR="003E7CCC" w:rsidRDefault="003E7CCC" w:rsidP="00CD0396">
      <w:pPr>
        <w:spacing w:line="280" w:lineRule="exact"/>
        <w:ind w:left="426"/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bookmarkEnd w:id="9"/>
    <w:bookmarkEnd w:id="10"/>
    <w:p w14:paraId="2666EE00" w14:textId="77777777" w:rsidR="003A426E" w:rsidRPr="0058790F" w:rsidRDefault="003A426E" w:rsidP="003A426E">
      <w:pPr>
        <w:pStyle w:val="Odstavecseseznamem"/>
        <w:rPr>
          <w:rFonts w:ascii="Arial" w:hAnsi="Arial" w:cs="Arial"/>
          <w:sz w:val="22"/>
          <w:szCs w:val="22"/>
        </w:rPr>
      </w:pPr>
    </w:p>
    <w:p w14:paraId="55C53158" w14:textId="08021B90" w:rsidR="003A426E" w:rsidRPr="0058790F" w:rsidRDefault="00CC6CF3" w:rsidP="00D96F5F">
      <w:pPr>
        <w:pStyle w:val="Odstavecseseznamem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eastAsia="Times New Roman" w:hAnsi="Arial" w:cs="Arial"/>
          <w:i/>
          <w:color w:val="FF0000"/>
          <w:sz w:val="22"/>
          <w:szCs w:val="22"/>
          <w:lang w:eastAsia="cs-CZ"/>
        </w:rPr>
      </w:pPr>
      <w:bookmarkStart w:id="11" w:name="_Hlk120870665"/>
      <w:r>
        <w:rPr>
          <w:rFonts w:ascii="Arial" w:hAnsi="Arial" w:cs="Arial"/>
          <w:sz w:val="22"/>
          <w:szCs w:val="22"/>
        </w:rPr>
        <w:t xml:space="preserve">Tato smlouva byla schválena Radou města Odolena Voda </w:t>
      </w:r>
      <w:r w:rsidR="003A426E" w:rsidRPr="0058790F">
        <w:rPr>
          <w:rFonts w:ascii="Arial" w:hAnsi="Arial" w:cs="Arial"/>
          <w:sz w:val="22"/>
          <w:szCs w:val="22"/>
        </w:rPr>
        <w:t>usnesením</w:t>
      </w:r>
      <w:r w:rsidR="008D2C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č. </w:t>
      </w:r>
      <w:proofErr w:type="gramStart"/>
      <w:r>
        <w:rPr>
          <w:rFonts w:ascii="Arial" w:hAnsi="Arial" w:cs="Arial"/>
          <w:sz w:val="22"/>
          <w:szCs w:val="22"/>
        </w:rPr>
        <w:t xml:space="preserve">UR- </w:t>
      </w:r>
      <w:proofErr w:type="spellStart"/>
      <w:r w:rsidRPr="00D2061C">
        <w:rPr>
          <w:rFonts w:ascii="Arial" w:hAnsi="Arial" w:cs="Arial"/>
          <w:sz w:val="22"/>
          <w:szCs w:val="22"/>
          <w:highlight w:val="yellow"/>
        </w:rPr>
        <w:t>xx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na zasedání rady č. </w:t>
      </w:r>
      <w:proofErr w:type="spellStart"/>
      <w:r w:rsidRPr="00D2061C">
        <w:rPr>
          <w:rFonts w:ascii="Arial" w:hAnsi="Arial" w:cs="Arial"/>
          <w:sz w:val="22"/>
          <w:szCs w:val="22"/>
          <w:highlight w:val="yellow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dne 30.10.2023</w:t>
      </w:r>
      <w:r w:rsidR="008D2CEC">
        <w:rPr>
          <w:rFonts w:ascii="Arial" w:hAnsi="Arial" w:cs="Arial"/>
          <w:sz w:val="22"/>
          <w:szCs w:val="22"/>
        </w:rPr>
        <w:t>.</w:t>
      </w:r>
      <w:r w:rsidR="0058790F" w:rsidRPr="0058790F">
        <w:rPr>
          <w:rFonts w:ascii="Arial" w:hAnsi="Arial" w:cs="Arial"/>
          <w:noProof/>
          <w:color w:val="00B0F0"/>
          <w:sz w:val="22"/>
          <w:szCs w:val="22"/>
        </w:rPr>
        <w:t xml:space="preserve"> </w:t>
      </w:r>
    </w:p>
    <w:p w14:paraId="0902D16B" w14:textId="77777777" w:rsidR="00126A28" w:rsidRPr="00AB7807" w:rsidRDefault="00126A28" w:rsidP="00E126D7">
      <w:pPr>
        <w:pStyle w:val="Odstavecseseznamem"/>
        <w:ind w:left="0"/>
        <w:jc w:val="both"/>
        <w:rPr>
          <w:rFonts w:ascii="Arial" w:eastAsia="Times New Roman" w:hAnsi="Arial" w:cs="Arial"/>
          <w:i/>
          <w:color w:val="FF0000"/>
          <w:sz w:val="22"/>
          <w:szCs w:val="22"/>
          <w:lang w:eastAsia="cs-CZ"/>
        </w:rPr>
      </w:pPr>
    </w:p>
    <w:p w14:paraId="4C289E2F" w14:textId="77777777" w:rsidR="00F00D83" w:rsidRPr="00AB7807" w:rsidRDefault="00F00D83" w:rsidP="00F00D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80" w:lineRule="exac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AB7807">
        <w:rPr>
          <w:rFonts w:ascii="Arial" w:eastAsia="Times New Roman" w:hAnsi="Arial" w:cs="Arial"/>
          <w:sz w:val="22"/>
          <w:szCs w:val="22"/>
          <w:lang w:eastAsia="cs-CZ"/>
        </w:rPr>
        <w:t>Součástí této smlouvy je její:</w:t>
      </w:r>
    </w:p>
    <w:bookmarkEnd w:id="11"/>
    <w:p w14:paraId="4D494046" w14:textId="77777777" w:rsidR="00F00D83" w:rsidRPr="00AB7807" w:rsidRDefault="00F00D83" w:rsidP="00F00D83">
      <w:pPr>
        <w:widowControl w:val="0"/>
        <w:autoSpaceDE w:val="0"/>
        <w:autoSpaceDN w:val="0"/>
        <w:adjustRightInd w:val="0"/>
        <w:spacing w:line="280" w:lineRule="exact"/>
        <w:ind w:left="720"/>
        <w:contextualSpacing/>
        <w:rPr>
          <w:rFonts w:ascii="Arial" w:eastAsia="Times New Roman" w:hAnsi="Arial" w:cs="Arial"/>
          <w:sz w:val="22"/>
          <w:szCs w:val="22"/>
          <w:lang w:eastAsia="cs-CZ"/>
        </w:rPr>
      </w:pPr>
    </w:p>
    <w:p w14:paraId="6FBA0CB1" w14:textId="713AD560" w:rsidR="00A471CB" w:rsidRPr="00AB7807" w:rsidRDefault="00F00D83" w:rsidP="00330BC9">
      <w:pPr>
        <w:widowControl w:val="0"/>
        <w:autoSpaceDE w:val="0"/>
        <w:autoSpaceDN w:val="0"/>
        <w:adjustRightInd w:val="0"/>
        <w:spacing w:line="280" w:lineRule="exact"/>
        <w:ind w:left="1701" w:hanging="1275"/>
        <w:jc w:val="both"/>
        <w:rPr>
          <w:rFonts w:ascii="Arial" w:eastAsia="Times New Roman" w:hAnsi="Arial" w:cs="Arial"/>
          <w:i/>
          <w:sz w:val="22"/>
          <w:szCs w:val="22"/>
          <w:lang w:eastAsia="cs-CZ"/>
        </w:rPr>
      </w:pPr>
      <w:bookmarkStart w:id="12" w:name="_Hlk120870697"/>
      <w:proofErr w:type="gramStart"/>
      <w:r w:rsidRPr="00AB7807">
        <w:rPr>
          <w:rFonts w:ascii="Arial" w:eastAsia="Times New Roman" w:hAnsi="Arial" w:cs="Arial"/>
          <w:sz w:val="22"/>
          <w:szCs w:val="22"/>
          <w:lang w:eastAsia="cs-CZ"/>
        </w:rPr>
        <w:t xml:space="preserve">Příloha </w:t>
      </w:r>
      <w:r w:rsidR="00330BC9">
        <w:rPr>
          <w:rFonts w:ascii="Arial" w:eastAsia="Times New Roman" w:hAnsi="Arial" w:cs="Arial"/>
          <w:sz w:val="22"/>
          <w:szCs w:val="22"/>
          <w:lang w:eastAsia="cs-CZ"/>
        </w:rPr>
        <w:t xml:space="preserve">- </w:t>
      </w:r>
      <w:r w:rsidRPr="00AB7807">
        <w:rPr>
          <w:rFonts w:ascii="Arial" w:eastAsia="Times New Roman" w:hAnsi="Arial" w:cs="Arial"/>
          <w:i/>
          <w:sz w:val="22"/>
          <w:szCs w:val="22"/>
          <w:lang w:eastAsia="cs-CZ"/>
        </w:rPr>
        <w:t>Geometrický</w:t>
      </w:r>
      <w:proofErr w:type="gramEnd"/>
      <w:r w:rsidRPr="00AB7807">
        <w:rPr>
          <w:rFonts w:ascii="Arial" w:eastAsia="Times New Roman" w:hAnsi="Arial" w:cs="Arial"/>
          <w:i/>
          <w:sz w:val="22"/>
          <w:szCs w:val="22"/>
          <w:lang w:eastAsia="cs-CZ"/>
        </w:rPr>
        <w:t xml:space="preserve"> plán pro vyznačení věcného břemene </w:t>
      </w:r>
      <w:bookmarkEnd w:id="12"/>
    </w:p>
    <w:p w14:paraId="103EA7D2" w14:textId="77777777" w:rsidR="009C5539" w:rsidRPr="00AB7807" w:rsidRDefault="009C5539" w:rsidP="00F00D83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tbl>
      <w:tblPr>
        <w:tblStyle w:val="Mkatabulky"/>
        <w:tblW w:w="9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222"/>
        <w:gridCol w:w="4621"/>
      </w:tblGrid>
      <w:tr w:rsidR="005A243B" w:rsidRPr="005A243B" w14:paraId="5BCECB4A" w14:textId="77777777" w:rsidTr="006B2EB9">
        <w:tc>
          <w:tcPr>
            <w:tcW w:w="4309" w:type="dxa"/>
          </w:tcPr>
          <w:p w14:paraId="1B53611F" w14:textId="77777777" w:rsidR="005A243B" w:rsidRPr="005A243B" w:rsidRDefault="005A243B" w:rsidP="006B2EB9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43B">
              <w:rPr>
                <w:rFonts w:ascii="Arial" w:hAnsi="Arial" w:cs="Arial"/>
                <w:sz w:val="22"/>
                <w:szCs w:val="22"/>
              </w:rPr>
              <w:t>Dne .............</w:t>
            </w:r>
          </w:p>
          <w:p w14:paraId="68C1A76B" w14:textId="77777777" w:rsidR="005A243B" w:rsidRPr="005A243B" w:rsidRDefault="005A243B" w:rsidP="006B2EB9">
            <w:pPr>
              <w:spacing w:line="280" w:lineRule="exact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  <w:p w14:paraId="7011C024" w14:textId="77777777" w:rsidR="005A243B" w:rsidRPr="005A243B" w:rsidRDefault="005A243B" w:rsidP="006B2EB9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4052414" w14:textId="77777777" w:rsidR="005A243B" w:rsidRPr="005A243B" w:rsidRDefault="005A243B" w:rsidP="006B2EB9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4460EFA" w14:textId="7F91A512" w:rsidR="005A243B" w:rsidRPr="005A243B" w:rsidRDefault="005A243B" w:rsidP="006B2EB9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43B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14:paraId="66AE2261" w14:textId="77777777" w:rsidR="005A243B" w:rsidRDefault="005A243B" w:rsidP="006B2EB9">
            <w:pPr>
              <w:spacing w:line="280" w:lineRule="exact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A243B">
              <w:rPr>
                <w:rFonts w:ascii="Arial" w:hAnsi="Arial" w:cs="Arial"/>
                <w:noProof/>
                <w:sz w:val="22"/>
                <w:szCs w:val="22"/>
              </w:rPr>
              <w:t>Město Odolena Voda</w:t>
            </w:r>
          </w:p>
          <w:p w14:paraId="295D68FE" w14:textId="77777777" w:rsidR="008D2CEC" w:rsidRDefault="008D2CEC" w:rsidP="006B2EB9">
            <w:pPr>
              <w:spacing w:line="280" w:lineRule="exact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8D2CEC">
              <w:rPr>
                <w:rFonts w:ascii="Arial" w:hAnsi="Arial" w:cs="Arial"/>
                <w:noProof/>
                <w:sz w:val="22"/>
                <w:szCs w:val="22"/>
              </w:rPr>
              <w:t xml:space="preserve">Ondřej Prášil </w:t>
            </w:r>
          </w:p>
          <w:p w14:paraId="0EB93C1A" w14:textId="474E7EA5" w:rsidR="008D2CEC" w:rsidRPr="005A243B" w:rsidRDefault="008D2CEC" w:rsidP="006B2EB9">
            <w:pPr>
              <w:spacing w:line="280" w:lineRule="exact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8D2CEC">
              <w:rPr>
                <w:rFonts w:ascii="Arial" w:hAnsi="Arial" w:cs="Arial"/>
                <w:noProof/>
                <w:sz w:val="22"/>
                <w:szCs w:val="22"/>
              </w:rPr>
              <w:t>starosta</w:t>
            </w:r>
          </w:p>
        </w:tc>
        <w:tc>
          <w:tcPr>
            <w:tcW w:w="567" w:type="dxa"/>
          </w:tcPr>
          <w:p w14:paraId="7F0CFAAA" w14:textId="77777777" w:rsidR="005A243B" w:rsidRPr="005A243B" w:rsidRDefault="005A243B" w:rsidP="006B2EB9">
            <w:pPr>
              <w:spacing w:line="28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309" w:type="dxa"/>
          </w:tcPr>
          <w:p w14:paraId="2FF951CE" w14:textId="20BB6FEE" w:rsidR="005A243B" w:rsidRPr="005A243B" w:rsidRDefault="005A243B" w:rsidP="006B2EB9">
            <w:pPr>
              <w:spacing w:line="280" w:lineRule="exact"/>
              <w:rPr>
                <w:rFonts w:ascii="Arial" w:hAnsi="Arial" w:cs="Arial"/>
                <w:noProof/>
                <w:sz w:val="22"/>
                <w:szCs w:val="22"/>
              </w:rPr>
            </w:pPr>
            <w:r w:rsidRPr="005A243B">
              <w:rPr>
                <w:rFonts w:ascii="Arial" w:hAnsi="Arial" w:cs="Arial"/>
                <w:sz w:val="22"/>
                <w:szCs w:val="22"/>
              </w:rPr>
              <w:t xml:space="preserve">Dne </w:t>
            </w:r>
            <w:r w:rsidR="008D2CEC">
              <w:rPr>
                <w:rFonts w:ascii="Arial" w:hAnsi="Arial" w:cs="Arial"/>
                <w:sz w:val="22"/>
                <w:szCs w:val="22"/>
              </w:rPr>
              <w:t>.................</w:t>
            </w:r>
          </w:p>
          <w:p w14:paraId="0AC42408" w14:textId="77777777" w:rsidR="005A243B" w:rsidRPr="005A243B" w:rsidRDefault="005A243B" w:rsidP="006B2EB9">
            <w:pPr>
              <w:spacing w:line="28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1A6F25E" w14:textId="77777777" w:rsidR="005A243B" w:rsidRPr="005A243B" w:rsidRDefault="005A243B" w:rsidP="006B2EB9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CACC11D" w14:textId="77777777" w:rsidR="005A243B" w:rsidRPr="005A243B" w:rsidRDefault="005A243B" w:rsidP="006B2EB9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A793B85" w14:textId="77777777" w:rsidR="005A243B" w:rsidRPr="005A243B" w:rsidRDefault="005A243B" w:rsidP="006B2EB9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43B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14:paraId="07ED29D2" w14:textId="77777777" w:rsidR="005A243B" w:rsidRPr="008D2CEC" w:rsidRDefault="005A243B" w:rsidP="00B52186">
            <w:pPr>
              <w:jc w:val="center"/>
              <w:rPr>
                <w:rFonts w:ascii="Arial" w:eastAsia="Times New Roman" w:hAnsi="Arial" w:cs="Arial"/>
                <w:iCs/>
                <w:sz w:val="22"/>
                <w:szCs w:val="22"/>
              </w:rPr>
            </w:pPr>
            <w:r w:rsidRPr="008D2CEC">
              <w:rPr>
                <w:rFonts w:ascii="Arial" w:eastAsia="Times New Roman" w:hAnsi="Arial" w:cs="Arial"/>
                <w:iCs/>
                <w:sz w:val="22"/>
                <w:szCs w:val="22"/>
              </w:rPr>
              <w:t>za ČEZ Distribuce, a. s.</w:t>
            </w:r>
          </w:p>
          <w:p w14:paraId="306A2239" w14:textId="77777777" w:rsidR="005A243B" w:rsidRPr="005A243B" w:rsidRDefault="005A243B" w:rsidP="00B52186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D2CEC">
              <w:rPr>
                <w:rFonts w:ascii="Arial" w:eastAsia="Times New Roman" w:hAnsi="Arial" w:cs="Arial"/>
                <w:iCs/>
                <w:sz w:val="22"/>
                <w:szCs w:val="22"/>
              </w:rPr>
              <w:t>EQUANS Services a.s.</w:t>
            </w:r>
          </w:p>
          <w:p w14:paraId="72AFC2BD" w14:textId="77777777" w:rsidR="005A243B" w:rsidRPr="005A243B" w:rsidRDefault="005A243B" w:rsidP="00B521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43B">
              <w:rPr>
                <w:rFonts w:ascii="Arial" w:eastAsia="Calibri" w:hAnsi="Arial" w:cs="Arial"/>
                <w:bCs/>
                <w:sz w:val="22"/>
                <w:szCs w:val="22"/>
              </w:rPr>
              <w:t>na základě plné moci</w:t>
            </w:r>
            <w:r w:rsidRPr="005A243B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5A243B">
              <w:rPr>
                <w:rFonts w:ascii="Arial" w:hAnsi="Arial" w:cs="Arial"/>
                <w:noProof/>
                <w:sz w:val="22"/>
                <w:szCs w:val="22"/>
              </w:rPr>
              <w:t>Ivana Váchová</w:t>
            </w:r>
          </w:p>
        </w:tc>
      </w:tr>
    </w:tbl>
    <w:p w14:paraId="484DE681" w14:textId="27B67165" w:rsidR="00207731" w:rsidRPr="00AB7807" w:rsidRDefault="00207731" w:rsidP="002F5564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sectPr w:rsidR="00207731" w:rsidRPr="00AB7807" w:rsidSect="00DC2CD9">
      <w:headerReference w:type="default" r:id="rId11"/>
      <w:footerReference w:type="default" r:id="rId12"/>
      <w:headerReference w:type="first" r:id="rId13"/>
      <w:pgSz w:w="11906" w:h="16838"/>
      <w:pgMar w:top="993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6A32F" w14:textId="77777777" w:rsidR="00D376CF" w:rsidRDefault="00D376CF">
      <w:r>
        <w:separator/>
      </w:r>
    </w:p>
  </w:endnote>
  <w:endnote w:type="continuationSeparator" w:id="0">
    <w:p w14:paraId="3426A527" w14:textId="77777777" w:rsidR="00D376CF" w:rsidRDefault="00D3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8E2D" w14:textId="77777777" w:rsidR="000A4CFF" w:rsidRDefault="00BD3C8D" w:rsidP="000A4CF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126D7">
      <w:rPr>
        <w:noProof/>
      </w:rPr>
      <w:t>2</w:t>
    </w:r>
    <w:r>
      <w:fldChar w:fldCharType="end"/>
    </w:r>
  </w:p>
  <w:p w14:paraId="5FB80DAB" w14:textId="77777777" w:rsidR="000A4CFF" w:rsidRPr="005905D2" w:rsidRDefault="000A4CFF">
    <w:pPr>
      <w:pStyle w:val="Zpa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58675" w14:textId="77777777" w:rsidR="00D376CF" w:rsidRDefault="00D376CF">
      <w:r>
        <w:separator/>
      </w:r>
    </w:p>
  </w:footnote>
  <w:footnote w:type="continuationSeparator" w:id="0">
    <w:p w14:paraId="4694181B" w14:textId="77777777" w:rsidR="00D376CF" w:rsidRDefault="00D37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C6A80" w14:textId="77777777" w:rsidR="00DC2CD9" w:rsidRDefault="00DC2CD9">
    <w:pPr>
      <w:pStyle w:val="Zhlav"/>
    </w:pPr>
    <w:r>
      <w:tab/>
    </w:r>
    <w:r>
      <w:tab/>
    </w:r>
  </w:p>
  <w:p w14:paraId="5DAEA35D" w14:textId="77777777" w:rsidR="00DC2CD9" w:rsidRDefault="00DC2CD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ABC03" w14:textId="1EB8037C" w:rsidR="001D00EF" w:rsidRDefault="00E051DD" w:rsidP="00E051DD">
    <w:pPr>
      <w:pStyle w:val="Zpat"/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 xml:space="preserve">                                                                                                                                             </w:t>
    </w:r>
    <w:proofErr w:type="spellStart"/>
    <w:r w:rsidR="00E126D7">
      <w:rPr>
        <w:rFonts w:ascii="Arial Black" w:hAnsi="Arial Black"/>
        <w:sz w:val="16"/>
      </w:rPr>
      <w:t>CEZd</w:t>
    </w:r>
    <w:r w:rsidR="00DC1C40">
      <w:rPr>
        <w:rFonts w:ascii="Arial Black" w:hAnsi="Arial Black"/>
        <w:sz w:val="16"/>
      </w:rPr>
      <w:t>_SoVB</w:t>
    </w:r>
    <w:proofErr w:type="spellEnd"/>
  </w:p>
  <w:p w14:paraId="016A3CA4" w14:textId="77777777" w:rsidR="00E051DD" w:rsidRDefault="00E051DD" w:rsidP="00E051DD">
    <w:pPr>
      <w:pStyle w:val="Zpat"/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 xml:space="preserve">                                                                       </w:t>
    </w:r>
    <w:r>
      <w:rPr>
        <w:rFonts w:ascii="Arial Black" w:hAnsi="Arial Black"/>
        <w:sz w:val="16"/>
      </w:rPr>
      <w:tab/>
    </w:r>
  </w:p>
  <w:p w14:paraId="5423F3FD" w14:textId="63A516A6" w:rsidR="00E051DD" w:rsidRDefault="00E051DD" w:rsidP="00E051DD">
    <w:pPr>
      <w:pStyle w:val="Zpat"/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ab/>
    </w:r>
    <w:r>
      <w:rPr>
        <w:rFonts w:ascii="Arial Black" w:hAnsi="Arial Black"/>
        <w:sz w:val="16"/>
      </w:rPr>
      <w:tab/>
    </w:r>
    <w:proofErr w:type="spellStart"/>
    <w:r>
      <w:rPr>
        <w:rFonts w:ascii="Arial Black" w:hAnsi="Arial Black"/>
        <w:sz w:val="16"/>
      </w:rPr>
      <w:t>ev.č</w:t>
    </w:r>
    <w:proofErr w:type="spellEnd"/>
    <w:r>
      <w:rPr>
        <w:rFonts w:ascii="Arial Black" w:hAnsi="Arial Black"/>
        <w:sz w:val="16"/>
      </w:rPr>
      <w:t>. 0282/2023</w:t>
    </w:r>
  </w:p>
  <w:p w14:paraId="6DF9503D" w14:textId="77777777" w:rsidR="00E051DD" w:rsidRPr="00DC2CD9" w:rsidRDefault="00E051DD" w:rsidP="001D00EF">
    <w:pPr>
      <w:pStyle w:val="Zpat"/>
      <w:jc w:val="right"/>
      <w:rPr>
        <w:rFonts w:ascii="Arial Black" w:hAnsi="Arial Black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26CC"/>
    <w:multiLevelType w:val="hybridMultilevel"/>
    <w:tmpl w:val="63C845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E349CC"/>
    <w:multiLevelType w:val="multilevel"/>
    <w:tmpl w:val="1DE40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DE6733"/>
    <w:multiLevelType w:val="hybridMultilevel"/>
    <w:tmpl w:val="BBA6621E"/>
    <w:lvl w:ilvl="0" w:tplc="56ECF42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B44BF"/>
    <w:multiLevelType w:val="multilevel"/>
    <w:tmpl w:val="B4D84E8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276FCE"/>
    <w:multiLevelType w:val="hybridMultilevel"/>
    <w:tmpl w:val="F7C6F6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3554EE"/>
    <w:multiLevelType w:val="hybridMultilevel"/>
    <w:tmpl w:val="D8107924"/>
    <w:lvl w:ilvl="0" w:tplc="1610A73A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A87496"/>
    <w:multiLevelType w:val="hybridMultilevel"/>
    <w:tmpl w:val="ACC0E3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5B3FBC"/>
    <w:multiLevelType w:val="hybridMultilevel"/>
    <w:tmpl w:val="39F607C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7172D"/>
    <w:multiLevelType w:val="hybridMultilevel"/>
    <w:tmpl w:val="5A501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C3C56"/>
    <w:multiLevelType w:val="hybridMultilevel"/>
    <w:tmpl w:val="98186D86"/>
    <w:lvl w:ilvl="0" w:tplc="2ECC90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8F37E98"/>
    <w:multiLevelType w:val="hybridMultilevel"/>
    <w:tmpl w:val="A19C69D2"/>
    <w:lvl w:ilvl="0" w:tplc="F3BAB2B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F1744"/>
    <w:multiLevelType w:val="multilevel"/>
    <w:tmpl w:val="B4883A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2" w15:restartNumberingAfterBreak="0">
    <w:nsid w:val="4D9A5A08"/>
    <w:multiLevelType w:val="hybridMultilevel"/>
    <w:tmpl w:val="1DE40E02"/>
    <w:lvl w:ilvl="0" w:tplc="0405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DA85D76"/>
    <w:multiLevelType w:val="hybridMultilevel"/>
    <w:tmpl w:val="B920906E"/>
    <w:lvl w:ilvl="0" w:tplc="7910F5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A6B73"/>
    <w:multiLevelType w:val="hybridMultilevel"/>
    <w:tmpl w:val="6930E7BE"/>
    <w:lvl w:ilvl="0" w:tplc="43E284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5"/>
        </w:tabs>
        <w:ind w:left="11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15" w15:restartNumberingAfterBreak="0">
    <w:nsid w:val="5B8D02F3"/>
    <w:multiLevelType w:val="multilevel"/>
    <w:tmpl w:val="8C088D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C8103A1"/>
    <w:multiLevelType w:val="multilevel"/>
    <w:tmpl w:val="2BACC82E"/>
    <w:lvl w:ilvl="0">
      <w:start w:val="1"/>
      <w:numFmt w:val="upperRoman"/>
      <w:suff w:val="nothing"/>
      <w:lvlText w:val="Článek %1."/>
      <w:lvlJc w:val="left"/>
      <w:pPr>
        <w:ind w:left="5529" w:firstLine="0"/>
      </w:pPr>
      <w:rPr>
        <w:rFonts w:hint="default"/>
      </w:rPr>
    </w:lvl>
    <w:lvl w:ilvl="1">
      <w:start w:val="1"/>
      <w:numFmt w:val="decimal"/>
      <w:pStyle w:val="Odstavec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3C75FC5"/>
    <w:multiLevelType w:val="multilevel"/>
    <w:tmpl w:val="34DAFF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bCs/>
        <w:i w:val="0"/>
        <w:i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55966590">
    <w:abstractNumId w:val="15"/>
  </w:num>
  <w:num w:numId="2" w16cid:durableId="189875709">
    <w:abstractNumId w:val="5"/>
  </w:num>
  <w:num w:numId="3" w16cid:durableId="600794291">
    <w:abstractNumId w:val="11"/>
  </w:num>
  <w:num w:numId="4" w16cid:durableId="119500566">
    <w:abstractNumId w:val="10"/>
  </w:num>
  <w:num w:numId="5" w16cid:durableId="1636715001">
    <w:abstractNumId w:val="14"/>
  </w:num>
  <w:num w:numId="6" w16cid:durableId="183906379">
    <w:abstractNumId w:val="13"/>
  </w:num>
  <w:num w:numId="7" w16cid:durableId="1194609381">
    <w:abstractNumId w:val="2"/>
  </w:num>
  <w:num w:numId="8" w16cid:durableId="1351880117">
    <w:abstractNumId w:val="17"/>
  </w:num>
  <w:num w:numId="9" w16cid:durableId="1953367064">
    <w:abstractNumId w:val="4"/>
  </w:num>
  <w:num w:numId="10" w16cid:durableId="391853125">
    <w:abstractNumId w:val="0"/>
  </w:num>
  <w:num w:numId="11" w16cid:durableId="2038655100">
    <w:abstractNumId w:val="7"/>
  </w:num>
  <w:num w:numId="12" w16cid:durableId="1577203786">
    <w:abstractNumId w:val="6"/>
  </w:num>
  <w:num w:numId="13" w16cid:durableId="186530531">
    <w:abstractNumId w:val="3"/>
  </w:num>
  <w:num w:numId="14" w16cid:durableId="686368573">
    <w:abstractNumId w:val="12"/>
  </w:num>
  <w:num w:numId="15" w16cid:durableId="581179404">
    <w:abstractNumId w:val="1"/>
  </w:num>
  <w:num w:numId="16" w16cid:durableId="510727803">
    <w:abstractNumId w:val="9"/>
  </w:num>
  <w:num w:numId="17" w16cid:durableId="1921866408">
    <w:abstractNumId w:val="8"/>
  </w:num>
  <w:num w:numId="18" w16cid:durableId="12375908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31"/>
    <w:rsid w:val="000025BB"/>
    <w:rsid w:val="00023EE7"/>
    <w:rsid w:val="0002556B"/>
    <w:rsid w:val="00051121"/>
    <w:rsid w:val="000603F0"/>
    <w:rsid w:val="00070D2F"/>
    <w:rsid w:val="00070EBB"/>
    <w:rsid w:val="000744E2"/>
    <w:rsid w:val="0008439A"/>
    <w:rsid w:val="00092E83"/>
    <w:rsid w:val="00092E86"/>
    <w:rsid w:val="000A1050"/>
    <w:rsid w:val="000A4CFF"/>
    <w:rsid w:val="000E10D7"/>
    <w:rsid w:val="000E5FAD"/>
    <w:rsid w:val="000E79FE"/>
    <w:rsid w:val="000F031F"/>
    <w:rsid w:val="00110547"/>
    <w:rsid w:val="00113A9C"/>
    <w:rsid w:val="00126A28"/>
    <w:rsid w:val="00130380"/>
    <w:rsid w:val="00134267"/>
    <w:rsid w:val="00141F52"/>
    <w:rsid w:val="00153BCE"/>
    <w:rsid w:val="00157EC0"/>
    <w:rsid w:val="00167EB4"/>
    <w:rsid w:val="00170B17"/>
    <w:rsid w:val="0018452C"/>
    <w:rsid w:val="00187A6D"/>
    <w:rsid w:val="001B1A56"/>
    <w:rsid w:val="001C43C3"/>
    <w:rsid w:val="001C6B62"/>
    <w:rsid w:val="001C7C1F"/>
    <w:rsid w:val="001D00EF"/>
    <w:rsid w:val="001D4C73"/>
    <w:rsid w:val="001E232F"/>
    <w:rsid w:val="001E4083"/>
    <w:rsid w:val="001E6235"/>
    <w:rsid w:val="001E7EB2"/>
    <w:rsid w:val="001F5AED"/>
    <w:rsid w:val="001F66EF"/>
    <w:rsid w:val="00207731"/>
    <w:rsid w:val="00215EC4"/>
    <w:rsid w:val="0022640D"/>
    <w:rsid w:val="0022653D"/>
    <w:rsid w:val="00233435"/>
    <w:rsid w:val="00237698"/>
    <w:rsid w:val="00262F64"/>
    <w:rsid w:val="00276F6F"/>
    <w:rsid w:val="002828D4"/>
    <w:rsid w:val="00283A8C"/>
    <w:rsid w:val="002842A4"/>
    <w:rsid w:val="002A1BDD"/>
    <w:rsid w:val="002C52CD"/>
    <w:rsid w:val="002D01AB"/>
    <w:rsid w:val="002E1199"/>
    <w:rsid w:val="002E193F"/>
    <w:rsid w:val="002E6B83"/>
    <w:rsid w:val="002E72A1"/>
    <w:rsid w:val="002F1409"/>
    <w:rsid w:val="002F5564"/>
    <w:rsid w:val="002F61AB"/>
    <w:rsid w:val="003057FE"/>
    <w:rsid w:val="00321B49"/>
    <w:rsid w:val="00330BC9"/>
    <w:rsid w:val="00332352"/>
    <w:rsid w:val="0033378E"/>
    <w:rsid w:val="003541E1"/>
    <w:rsid w:val="00372600"/>
    <w:rsid w:val="003901A9"/>
    <w:rsid w:val="003A426E"/>
    <w:rsid w:val="003B689B"/>
    <w:rsid w:val="003C6F3F"/>
    <w:rsid w:val="003D70B6"/>
    <w:rsid w:val="003E7B0A"/>
    <w:rsid w:val="003E7CCC"/>
    <w:rsid w:val="00403813"/>
    <w:rsid w:val="00412418"/>
    <w:rsid w:val="00413F50"/>
    <w:rsid w:val="0043747E"/>
    <w:rsid w:val="00437E52"/>
    <w:rsid w:val="004539D5"/>
    <w:rsid w:val="00460810"/>
    <w:rsid w:val="004705AB"/>
    <w:rsid w:val="004721A8"/>
    <w:rsid w:val="00481F05"/>
    <w:rsid w:val="0049211F"/>
    <w:rsid w:val="0049401D"/>
    <w:rsid w:val="00494F9C"/>
    <w:rsid w:val="004962A9"/>
    <w:rsid w:val="004A0FA8"/>
    <w:rsid w:val="004A5CC0"/>
    <w:rsid w:val="004B14AF"/>
    <w:rsid w:val="004B3163"/>
    <w:rsid w:val="004C60CF"/>
    <w:rsid w:val="004C7FE1"/>
    <w:rsid w:val="004D26B5"/>
    <w:rsid w:val="004E2F3B"/>
    <w:rsid w:val="004F1C51"/>
    <w:rsid w:val="004F2969"/>
    <w:rsid w:val="00510AE7"/>
    <w:rsid w:val="005122E7"/>
    <w:rsid w:val="00514EB6"/>
    <w:rsid w:val="00533076"/>
    <w:rsid w:val="00535706"/>
    <w:rsid w:val="0053695F"/>
    <w:rsid w:val="00554244"/>
    <w:rsid w:val="005549D7"/>
    <w:rsid w:val="00562ECC"/>
    <w:rsid w:val="0057032E"/>
    <w:rsid w:val="0058790F"/>
    <w:rsid w:val="005942DF"/>
    <w:rsid w:val="005A243B"/>
    <w:rsid w:val="005A2FC5"/>
    <w:rsid w:val="005A31FA"/>
    <w:rsid w:val="005D6E7B"/>
    <w:rsid w:val="005E6E38"/>
    <w:rsid w:val="00600A74"/>
    <w:rsid w:val="00603456"/>
    <w:rsid w:val="006132F7"/>
    <w:rsid w:val="006321B4"/>
    <w:rsid w:val="00632956"/>
    <w:rsid w:val="0064165C"/>
    <w:rsid w:val="00642BD1"/>
    <w:rsid w:val="006452D1"/>
    <w:rsid w:val="00651141"/>
    <w:rsid w:val="00660FB5"/>
    <w:rsid w:val="006747DA"/>
    <w:rsid w:val="0068614D"/>
    <w:rsid w:val="00690479"/>
    <w:rsid w:val="006A271D"/>
    <w:rsid w:val="006B2239"/>
    <w:rsid w:val="006B3299"/>
    <w:rsid w:val="006B6A4B"/>
    <w:rsid w:val="006B6BC9"/>
    <w:rsid w:val="006C7663"/>
    <w:rsid w:val="006D0A2B"/>
    <w:rsid w:val="006D75E2"/>
    <w:rsid w:val="006E223B"/>
    <w:rsid w:val="007106A5"/>
    <w:rsid w:val="00717089"/>
    <w:rsid w:val="00727BD8"/>
    <w:rsid w:val="00730658"/>
    <w:rsid w:val="00733730"/>
    <w:rsid w:val="007441C8"/>
    <w:rsid w:val="00752C15"/>
    <w:rsid w:val="00760032"/>
    <w:rsid w:val="00760637"/>
    <w:rsid w:val="007627CA"/>
    <w:rsid w:val="00763412"/>
    <w:rsid w:val="00764FCE"/>
    <w:rsid w:val="00771D82"/>
    <w:rsid w:val="007726FF"/>
    <w:rsid w:val="007A4B2B"/>
    <w:rsid w:val="007B686D"/>
    <w:rsid w:val="007C3C93"/>
    <w:rsid w:val="007D2873"/>
    <w:rsid w:val="007D4EF4"/>
    <w:rsid w:val="007E099C"/>
    <w:rsid w:val="007F542F"/>
    <w:rsid w:val="007F5BE1"/>
    <w:rsid w:val="007F64EE"/>
    <w:rsid w:val="00800BC1"/>
    <w:rsid w:val="00814AFA"/>
    <w:rsid w:val="008152E6"/>
    <w:rsid w:val="00871D4B"/>
    <w:rsid w:val="00882C69"/>
    <w:rsid w:val="00896657"/>
    <w:rsid w:val="008C5F0F"/>
    <w:rsid w:val="008D2CEC"/>
    <w:rsid w:val="008D7C48"/>
    <w:rsid w:val="008D7C7F"/>
    <w:rsid w:val="008E1281"/>
    <w:rsid w:val="008E3754"/>
    <w:rsid w:val="008F2C2B"/>
    <w:rsid w:val="008F3551"/>
    <w:rsid w:val="008F51A6"/>
    <w:rsid w:val="00901C75"/>
    <w:rsid w:val="009167B7"/>
    <w:rsid w:val="00923705"/>
    <w:rsid w:val="00924B2D"/>
    <w:rsid w:val="00937E74"/>
    <w:rsid w:val="00964847"/>
    <w:rsid w:val="00964B5C"/>
    <w:rsid w:val="00973489"/>
    <w:rsid w:val="009740B6"/>
    <w:rsid w:val="00976B23"/>
    <w:rsid w:val="009802BB"/>
    <w:rsid w:val="00980718"/>
    <w:rsid w:val="0099251A"/>
    <w:rsid w:val="00992696"/>
    <w:rsid w:val="009A44B6"/>
    <w:rsid w:val="009C277F"/>
    <w:rsid w:val="009C5539"/>
    <w:rsid w:val="009D339B"/>
    <w:rsid w:val="009D3E7C"/>
    <w:rsid w:val="00A0347E"/>
    <w:rsid w:val="00A2014A"/>
    <w:rsid w:val="00A4036E"/>
    <w:rsid w:val="00A471CB"/>
    <w:rsid w:val="00A60FA9"/>
    <w:rsid w:val="00A64793"/>
    <w:rsid w:val="00A74BA5"/>
    <w:rsid w:val="00A82ABE"/>
    <w:rsid w:val="00A95E2C"/>
    <w:rsid w:val="00A97635"/>
    <w:rsid w:val="00AA1977"/>
    <w:rsid w:val="00AA763E"/>
    <w:rsid w:val="00AB15FE"/>
    <w:rsid w:val="00AB7807"/>
    <w:rsid w:val="00AB7F56"/>
    <w:rsid w:val="00AD0E75"/>
    <w:rsid w:val="00AE6243"/>
    <w:rsid w:val="00B25990"/>
    <w:rsid w:val="00B2717C"/>
    <w:rsid w:val="00B3009B"/>
    <w:rsid w:val="00B31143"/>
    <w:rsid w:val="00B408F6"/>
    <w:rsid w:val="00B42545"/>
    <w:rsid w:val="00B43C69"/>
    <w:rsid w:val="00B504B7"/>
    <w:rsid w:val="00B51910"/>
    <w:rsid w:val="00B52186"/>
    <w:rsid w:val="00B7030C"/>
    <w:rsid w:val="00B70430"/>
    <w:rsid w:val="00B9228C"/>
    <w:rsid w:val="00B92D7D"/>
    <w:rsid w:val="00B97EE3"/>
    <w:rsid w:val="00BA0C68"/>
    <w:rsid w:val="00BB4F4A"/>
    <w:rsid w:val="00BB6779"/>
    <w:rsid w:val="00BC3CB6"/>
    <w:rsid w:val="00BC58A0"/>
    <w:rsid w:val="00BD3C8D"/>
    <w:rsid w:val="00BF71FC"/>
    <w:rsid w:val="00C076E0"/>
    <w:rsid w:val="00C37AD5"/>
    <w:rsid w:val="00C42EA0"/>
    <w:rsid w:val="00C53663"/>
    <w:rsid w:val="00C53BF4"/>
    <w:rsid w:val="00C54097"/>
    <w:rsid w:val="00C57A6A"/>
    <w:rsid w:val="00C715CF"/>
    <w:rsid w:val="00C87AED"/>
    <w:rsid w:val="00C9043B"/>
    <w:rsid w:val="00C95042"/>
    <w:rsid w:val="00C95F3F"/>
    <w:rsid w:val="00CA053C"/>
    <w:rsid w:val="00CB0407"/>
    <w:rsid w:val="00CC6CF3"/>
    <w:rsid w:val="00CD0396"/>
    <w:rsid w:val="00CD1EE1"/>
    <w:rsid w:val="00CD5254"/>
    <w:rsid w:val="00CF18C4"/>
    <w:rsid w:val="00CF2642"/>
    <w:rsid w:val="00CF2A11"/>
    <w:rsid w:val="00CF56D9"/>
    <w:rsid w:val="00D075AE"/>
    <w:rsid w:val="00D2061C"/>
    <w:rsid w:val="00D22BB2"/>
    <w:rsid w:val="00D30C1C"/>
    <w:rsid w:val="00D30D5D"/>
    <w:rsid w:val="00D376CF"/>
    <w:rsid w:val="00D50A63"/>
    <w:rsid w:val="00D66685"/>
    <w:rsid w:val="00D67723"/>
    <w:rsid w:val="00D84CE2"/>
    <w:rsid w:val="00D9258F"/>
    <w:rsid w:val="00D93F06"/>
    <w:rsid w:val="00D96F5F"/>
    <w:rsid w:val="00DA3FDD"/>
    <w:rsid w:val="00DA4A73"/>
    <w:rsid w:val="00DA4D55"/>
    <w:rsid w:val="00DB2C34"/>
    <w:rsid w:val="00DB3977"/>
    <w:rsid w:val="00DB4A2E"/>
    <w:rsid w:val="00DC03FA"/>
    <w:rsid w:val="00DC1C40"/>
    <w:rsid w:val="00DC2632"/>
    <w:rsid w:val="00DC2BBB"/>
    <w:rsid w:val="00DC2CD9"/>
    <w:rsid w:val="00DC789F"/>
    <w:rsid w:val="00DE3287"/>
    <w:rsid w:val="00DE660F"/>
    <w:rsid w:val="00DF7D11"/>
    <w:rsid w:val="00E051DD"/>
    <w:rsid w:val="00E1159F"/>
    <w:rsid w:val="00E126D7"/>
    <w:rsid w:val="00E16A7E"/>
    <w:rsid w:val="00E264A0"/>
    <w:rsid w:val="00E35C19"/>
    <w:rsid w:val="00E37259"/>
    <w:rsid w:val="00E50DB0"/>
    <w:rsid w:val="00E535CD"/>
    <w:rsid w:val="00E635A0"/>
    <w:rsid w:val="00E72A83"/>
    <w:rsid w:val="00E7521E"/>
    <w:rsid w:val="00E96AD6"/>
    <w:rsid w:val="00EA276C"/>
    <w:rsid w:val="00EC574A"/>
    <w:rsid w:val="00EC6150"/>
    <w:rsid w:val="00EC6457"/>
    <w:rsid w:val="00ED5E1A"/>
    <w:rsid w:val="00EE5CF2"/>
    <w:rsid w:val="00EF1A0C"/>
    <w:rsid w:val="00EF58EC"/>
    <w:rsid w:val="00F00D83"/>
    <w:rsid w:val="00F02EBF"/>
    <w:rsid w:val="00F06AE7"/>
    <w:rsid w:val="00F45DC9"/>
    <w:rsid w:val="00F63C72"/>
    <w:rsid w:val="00F67FB1"/>
    <w:rsid w:val="00F71387"/>
    <w:rsid w:val="00F936D2"/>
    <w:rsid w:val="00FA3F26"/>
    <w:rsid w:val="00FB221F"/>
    <w:rsid w:val="00FB5205"/>
    <w:rsid w:val="00FC52CD"/>
    <w:rsid w:val="00FF203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3F8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7731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321B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321B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321B4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6321B4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qFormat/>
    <w:rsid w:val="006321B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6321B4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Podtitul">
    <w:name w:val="Podtitul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itulChar">
    <w:name w:val="Podtitul Char"/>
    <w:link w:val="Podtitul"/>
    <w:uiPriority w:val="11"/>
    <w:rsid w:val="006321B4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6321B4"/>
    <w:rPr>
      <w:b/>
      <w:bCs/>
    </w:rPr>
  </w:style>
  <w:style w:type="character" w:customStyle="1" w:styleId="Zvraznn">
    <w:name w:val="Zvýraznění"/>
    <w:uiPriority w:val="20"/>
    <w:qFormat/>
    <w:rsid w:val="006321B4"/>
    <w:rPr>
      <w:rFonts w:ascii="Calibri" w:hAnsi="Calibri"/>
      <w:b/>
      <w:i/>
      <w:iCs/>
    </w:rPr>
  </w:style>
  <w:style w:type="paragraph" w:styleId="Bezmezer">
    <w:name w:val="No Spacing"/>
    <w:basedOn w:val="Normln"/>
    <w:link w:val="BezmezerChar"/>
    <w:uiPriority w:val="99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/>
    </w:rPr>
  </w:style>
  <w:style w:type="character" w:styleId="Zdraznnintenzivn">
    <w:name w:val="Intense Emphasis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uiPriority w:val="33"/>
    <w:qFormat/>
    <w:rsid w:val="006321B4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Zpat">
    <w:name w:val="footer"/>
    <w:basedOn w:val="Normln"/>
    <w:link w:val="ZpatChar"/>
    <w:uiPriority w:val="99"/>
    <w:unhideWhenUsed/>
    <w:rsid w:val="0020773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07731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C2CD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C2CD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2C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C2CD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C37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7AD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37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7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37AD5"/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semiHidden/>
    <w:unhideWhenUsed/>
    <w:rsid w:val="00F00D83"/>
    <w:pPr>
      <w:spacing w:after="120"/>
      <w:ind w:left="283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F00D83"/>
    <w:rPr>
      <w:rFonts w:ascii="Times New Roman" w:eastAsia="Times New Roman" w:hAnsi="Times New Roman"/>
      <w:sz w:val="16"/>
      <w:szCs w:val="16"/>
    </w:rPr>
  </w:style>
  <w:style w:type="character" w:customStyle="1" w:styleId="Text10">
    <w:name w:val="Text10"/>
    <w:rsid w:val="00F00D83"/>
    <w:rPr>
      <w:rFonts w:ascii="Arial" w:hAnsi="Arial" w:cs="Arial" w:hint="default"/>
      <w:sz w:val="20"/>
    </w:rPr>
  </w:style>
  <w:style w:type="character" w:styleId="Hypertextovodkaz">
    <w:name w:val="Hyperlink"/>
    <w:uiPriority w:val="99"/>
    <w:semiHidden/>
    <w:unhideWhenUsed/>
    <w:rsid w:val="00E35C19"/>
    <w:rPr>
      <w:color w:val="0000FF"/>
      <w:u w:val="single"/>
    </w:rPr>
  </w:style>
  <w:style w:type="table" w:styleId="Mkatabulky">
    <w:name w:val="Table Grid"/>
    <w:basedOn w:val="Normlntabulka"/>
    <w:rsid w:val="002F5564"/>
    <w:rPr>
      <w:rFonts w:asciiTheme="minorHAnsi" w:eastAsiaTheme="minorHAnsi" w:hAnsiTheme="minorHAnsi" w:cstheme="minorBidi"/>
      <w:sz w:val="22"/>
      <w:szCs w:val="22"/>
      <w:lang w:val="hu-H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6">
    <w:name w:val="Font Style126"/>
    <w:rsid w:val="00070D2F"/>
    <w:rPr>
      <w:rFonts w:ascii="Times New Roman" w:hAnsi="Times New Roman" w:cs="Times New Roman"/>
      <w:sz w:val="20"/>
      <w:szCs w:val="20"/>
    </w:rPr>
  </w:style>
  <w:style w:type="paragraph" w:customStyle="1" w:styleId="Odstavec">
    <w:name w:val="Odstavec"/>
    <w:basedOn w:val="Normln"/>
    <w:link w:val="OdstavecChar"/>
    <w:uiPriority w:val="2"/>
    <w:qFormat/>
    <w:rsid w:val="00A2014A"/>
    <w:pPr>
      <w:numPr>
        <w:ilvl w:val="1"/>
        <w:numId w:val="18"/>
      </w:numPr>
      <w:spacing w:after="200" w:line="252" w:lineRule="auto"/>
      <w:jc w:val="both"/>
    </w:pPr>
    <w:rPr>
      <w:sz w:val="22"/>
    </w:rPr>
  </w:style>
  <w:style w:type="character" w:customStyle="1" w:styleId="OdstavecChar">
    <w:name w:val="Odstavec Char"/>
    <w:link w:val="Odstavec"/>
    <w:uiPriority w:val="2"/>
    <w:rsid w:val="00A2014A"/>
    <w:rPr>
      <w:sz w:val="22"/>
      <w:szCs w:val="24"/>
      <w:lang w:eastAsia="en-US"/>
    </w:rPr>
  </w:style>
  <w:style w:type="character" w:customStyle="1" w:styleId="BezmezerChar">
    <w:name w:val="Bez mezer Char"/>
    <w:link w:val="Bezmezer"/>
    <w:uiPriority w:val="99"/>
    <w:rsid w:val="00A2014A"/>
    <w:rPr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52DE6116DAB4FB298EEA6B148AF88" ma:contentTypeVersion="19" ma:contentTypeDescription="Vytvoří nový dokument" ma:contentTypeScope="" ma:versionID="4c20dc43b05d6ee7ef4a536262fb0bd5">
  <xsd:schema xmlns:xsd="http://www.w3.org/2001/XMLSchema" xmlns:xs="http://www.w3.org/2001/XMLSchema" xmlns:p="http://schemas.microsoft.com/office/2006/metadata/properties" xmlns:ns2="43738561-b594-4150-a322-4e8d68bbe2dc" xmlns:ns3="017100f4-e42e-421a-af6d-8fcb5cf3d78b" targetNamespace="http://schemas.microsoft.com/office/2006/metadata/properties" ma:root="true" ma:fieldsID="aab7fb1b43b3ef941bbe1bb7574f7d7d" ns2:_="" ns3:_="">
    <xsd:import namespace="43738561-b594-4150-a322-4e8d68bbe2dc"/>
    <xsd:import namespace="017100f4-e42e-421a-af6d-8fcb5cf3d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URL" minOccurs="0"/>
                <xsd:element ref="ns2:url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38561-b594-4150-a322-4e8d68bbe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URL" ma:index="21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0" ma:index="22" nillable="true" ma:displayName="url" ma:format="Hyperlink" ma:internalName="url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d95f76db-c4db-4800-8620-a34ed39717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100f4-e42e-421a-af6d-8fcb5cf3d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ed3178f-a7d5-4817-8510-b9c244230988}" ma:internalName="TaxCatchAll" ma:showField="CatchAllData" ma:web="017100f4-e42e-421a-af6d-8fcb5cf3d7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43738561-b594-4150-a322-4e8d68bbe2dc">
      <Url xsi:nil="true"/>
      <Description xsi:nil="true"/>
    </URL>
    <TaxCatchAll xmlns="017100f4-e42e-421a-af6d-8fcb5cf3d78b" xsi:nil="true"/>
    <url0 xmlns="43738561-b594-4150-a322-4e8d68bbe2dc">
      <Url xsi:nil="true"/>
      <Description xsi:nil="true"/>
    </url0>
    <lcf76f155ced4ddcb4097134ff3c332f xmlns="43738561-b594-4150-a322-4e8d68bbe2d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D043F-4B67-42BD-8D85-A3779A6F5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38561-b594-4150-a322-4e8d68bbe2dc"/>
    <ds:schemaRef ds:uri="017100f4-e42e-421a-af6d-8fcb5cf3d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6E3E10-3475-437F-B098-2E737F0600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51C350-96E8-4825-8BD6-345E4000CE55}">
  <ds:schemaRefs>
    <ds:schemaRef ds:uri="http://schemas.microsoft.com/office/2006/metadata/properties"/>
    <ds:schemaRef ds:uri="http://schemas.microsoft.com/office/infopath/2007/PartnerControls"/>
    <ds:schemaRef ds:uri="43738561-b594-4150-a322-4e8d68bbe2dc"/>
    <ds:schemaRef ds:uri="017100f4-e42e-421a-af6d-8fcb5cf3d78b"/>
  </ds:schemaRefs>
</ds:datastoreItem>
</file>

<file path=customXml/itemProps4.xml><?xml version="1.0" encoding="utf-8"?>
<ds:datastoreItem xmlns:ds="http://schemas.openxmlformats.org/officeDocument/2006/customXml" ds:itemID="{57F33B87-3CED-43EE-A216-99F7C02D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Links>
    <vt:vector size="6" baseType="variant">
      <vt:variant>
        <vt:i4>786450</vt:i4>
      </vt:variant>
      <vt:variant>
        <vt:i4>0</vt:i4>
      </vt:variant>
      <vt:variant>
        <vt:i4>0</vt:i4>
      </vt:variant>
      <vt:variant>
        <vt:i4>5</vt:i4>
      </vt:variant>
      <vt:variant>
        <vt:lpwstr>http://www.cezdistribuce.cz/gdpr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2023-10-23T10:57:00Z</dcterms:created>
  <dcterms:modified xsi:type="dcterms:W3CDTF">2023-10-23T11:27:00Z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a8c68a-6b66-4f7f-8bfd-1895343bc663_Enabled">
    <vt:lpwstr>true</vt:lpwstr>
  </property>
  <property fmtid="{D5CDD505-2E9C-101B-9397-08002B2CF9AE}" pid="3" name="MSIP_Label_f1a8c68a-6b66-4f7f-8bfd-1895343bc663_SetDate">
    <vt:lpwstr>2022-12-21T13:01:50Z</vt:lpwstr>
  </property>
  <property fmtid="{D5CDD505-2E9C-101B-9397-08002B2CF9AE}" pid="4" name="MSIP_Label_f1a8c68a-6b66-4f7f-8bfd-1895343bc663_Method">
    <vt:lpwstr>Privileged</vt:lpwstr>
  </property>
  <property fmtid="{D5CDD505-2E9C-101B-9397-08002B2CF9AE}" pid="5" name="MSIP_Label_f1a8c68a-6b66-4f7f-8bfd-1895343bc663_Name">
    <vt:lpwstr>L00022</vt:lpwstr>
  </property>
  <property fmtid="{D5CDD505-2E9C-101B-9397-08002B2CF9AE}" pid="6" name="MSIP_Label_f1a8c68a-6b66-4f7f-8bfd-1895343bc663_SiteId">
    <vt:lpwstr>b233f9e1-5599-4693-9cef-38858fe25406</vt:lpwstr>
  </property>
  <property fmtid="{D5CDD505-2E9C-101B-9397-08002B2CF9AE}" pid="7" name="MSIP_Label_f1a8c68a-6b66-4f7f-8bfd-1895343bc663_ActionId">
    <vt:lpwstr>f9741884-b8ee-4f02-81eb-caeada6684a8</vt:lpwstr>
  </property>
  <property fmtid="{D5CDD505-2E9C-101B-9397-08002B2CF9AE}" pid="8" name="MSIP_Label_f1a8c68a-6b66-4f7f-8bfd-1895343bc663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CEZ:CEZd:D</vt:lpwstr>
  </property>
  <property fmtid="{D5CDD505-2E9C-101B-9397-08002B2CF9AE}" pid="11" name="CEZ_MIPLabelName">
    <vt:lpwstr>Public-CEZd</vt:lpwstr>
  </property>
  <property fmtid="{D5CDD505-2E9C-101B-9397-08002B2CF9AE}" pid="12" name="ContentTypeId">
    <vt:lpwstr>0x0101003AB52DE6116DAB4FB298EEA6B148AF88</vt:lpwstr>
  </property>
  <property fmtid="{D5CDD505-2E9C-101B-9397-08002B2CF9AE}" pid="13" name="MSIP_Label_64a238cc-6af3-4341-9d32-201b7e04331f_Enabled">
    <vt:lpwstr>true</vt:lpwstr>
  </property>
  <property fmtid="{D5CDD505-2E9C-101B-9397-08002B2CF9AE}" pid="14" name="MSIP_Label_64a238cc-6af3-4341-9d32-201b7e04331f_SetDate">
    <vt:lpwstr>2023-10-11T08:24:15Z</vt:lpwstr>
  </property>
  <property fmtid="{D5CDD505-2E9C-101B-9397-08002B2CF9AE}" pid="15" name="MSIP_Label_64a238cc-6af3-4341-9d32-201b7e04331f_Method">
    <vt:lpwstr>Standard</vt:lpwstr>
  </property>
  <property fmtid="{D5CDD505-2E9C-101B-9397-08002B2CF9AE}" pid="16" name="MSIP_Label_64a238cc-6af3-4341-9d32-201b7e04331f_Name">
    <vt:lpwstr>Internal</vt:lpwstr>
  </property>
  <property fmtid="{D5CDD505-2E9C-101B-9397-08002B2CF9AE}" pid="17" name="MSIP_Label_64a238cc-6af3-4341-9d32-201b7e04331f_SiteId">
    <vt:lpwstr>09ebfde1-6505-4c31-942f-18875ff0189d</vt:lpwstr>
  </property>
  <property fmtid="{D5CDD505-2E9C-101B-9397-08002B2CF9AE}" pid="18" name="MSIP_Label_64a238cc-6af3-4341-9d32-201b7e04331f_ActionId">
    <vt:lpwstr>14e57850-5e09-4336-87a1-b3361faefcb1</vt:lpwstr>
  </property>
  <property fmtid="{D5CDD505-2E9C-101B-9397-08002B2CF9AE}" pid="19" name="MSIP_Label_64a238cc-6af3-4341-9d32-201b7e04331f_ContentBits">
    <vt:lpwstr>0</vt:lpwstr>
  </property>
</Properties>
</file>